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E6" w:rsidRPr="0082218C" w:rsidRDefault="007973E6" w:rsidP="00CF75B7">
      <w:pPr>
        <w:pStyle w:val="Subtitle"/>
        <w:pBdr>
          <w:bottom w:val="single" w:sz="4" w:space="1" w:color="CC0000"/>
        </w:pBdr>
        <w:ind w:left="2244" w:hanging="2244"/>
        <w:jc w:val="left"/>
        <w:rPr>
          <w:rFonts w:ascii="Trebuchet MS" w:hAnsi="Trebuchet MS" w:cs="Arial"/>
          <w:b/>
          <w:sz w:val="24"/>
          <w:u w:val="none"/>
        </w:rPr>
      </w:pPr>
      <w:bookmarkStart w:id="0" w:name="_GoBack"/>
      <w:bookmarkEnd w:id="0"/>
      <w:r w:rsidRPr="0082218C">
        <w:rPr>
          <w:rFonts w:ascii="Trebuchet MS" w:hAnsi="Trebuchet MS" w:cs="Arial"/>
          <w:b/>
          <w:sz w:val="24"/>
          <w:u w:val="none"/>
        </w:rPr>
        <w:t xml:space="preserve">Job Code </w:t>
      </w:r>
      <w:r w:rsidR="00AC311B">
        <w:rPr>
          <w:rFonts w:ascii="Trebuchet MS" w:hAnsi="Trebuchet MS" w:cs="Arial"/>
          <w:b/>
          <w:bCs/>
          <w:sz w:val="24"/>
          <w:u w:val="none"/>
        </w:rPr>
        <w:t>221</w:t>
      </w:r>
      <w:r w:rsidR="00AC311B">
        <w:rPr>
          <w:rFonts w:ascii="Trebuchet MS" w:hAnsi="Trebuchet MS" w:cs="Arial"/>
          <w:b/>
          <w:bCs/>
          <w:sz w:val="24"/>
          <w:u w:val="none"/>
        </w:rPr>
        <w:tab/>
        <w:t>Regional Health Safety Environment Manager</w:t>
      </w:r>
    </w:p>
    <w:p w:rsidR="007973E6" w:rsidRPr="0082218C" w:rsidRDefault="007973E6" w:rsidP="007973E6">
      <w:pPr>
        <w:pStyle w:val="Subtitle"/>
        <w:pBdr>
          <w:bottom w:val="single" w:sz="4" w:space="1" w:color="CC0000"/>
        </w:pBdr>
        <w:rPr>
          <w:rFonts w:ascii="Trebuchet MS" w:hAnsi="Trebuchet MS" w:cs="Arial"/>
          <w:sz w:val="24"/>
        </w:rPr>
      </w:pPr>
    </w:p>
    <w:p w:rsidR="007973E6" w:rsidRPr="00615730" w:rsidRDefault="007973E6" w:rsidP="007973E6">
      <w:pPr>
        <w:pStyle w:val="Subtitle"/>
        <w:pBdr>
          <w:bottom w:val="single" w:sz="4" w:space="1" w:color="CC0000"/>
        </w:pBdr>
        <w:tabs>
          <w:tab w:val="left" w:pos="2280"/>
        </w:tabs>
        <w:ind w:left="2280" w:hanging="2280"/>
        <w:jc w:val="both"/>
        <w:rPr>
          <w:rFonts w:ascii="Trebuchet MS" w:hAnsi="Trebuchet MS"/>
          <w:bCs/>
          <w:sz w:val="24"/>
          <w:u w:val="none"/>
        </w:rPr>
      </w:pPr>
      <w:r w:rsidRPr="0082218C">
        <w:rPr>
          <w:rFonts w:ascii="Trebuchet MS" w:hAnsi="Trebuchet MS" w:cs="Arial"/>
          <w:b/>
          <w:bCs/>
          <w:sz w:val="24"/>
          <w:u w:val="none"/>
        </w:rPr>
        <w:t xml:space="preserve">Reporting to:  </w:t>
      </w:r>
      <w:r w:rsidR="00D81CAC">
        <w:rPr>
          <w:rFonts w:ascii="Trebuchet MS" w:hAnsi="Trebuchet MS" w:cs="Arial"/>
          <w:bCs/>
          <w:sz w:val="24"/>
          <w:u w:val="none"/>
        </w:rPr>
        <w:tab/>
      </w:r>
      <w:r w:rsidR="00734812">
        <w:rPr>
          <w:rFonts w:ascii="Trebuchet MS" w:hAnsi="Trebuchet MS" w:cs="Arial"/>
          <w:bCs/>
          <w:sz w:val="24"/>
          <w:u w:val="none"/>
        </w:rPr>
        <w:t>Regional Director</w:t>
      </w:r>
    </w:p>
    <w:p w:rsidR="007973E6" w:rsidRPr="0082218C" w:rsidRDefault="007973E6" w:rsidP="007973E6">
      <w:pPr>
        <w:pStyle w:val="Subtitle"/>
        <w:pBdr>
          <w:bottom w:val="single" w:sz="4" w:space="1" w:color="CC0000"/>
        </w:pBdr>
        <w:ind w:left="2280" w:hanging="2280"/>
        <w:jc w:val="both"/>
        <w:rPr>
          <w:rFonts w:ascii="Trebuchet MS" w:hAnsi="Trebuchet MS" w:cs="Arial"/>
          <w:bCs/>
          <w:sz w:val="24"/>
          <w:u w:val="none"/>
        </w:rPr>
      </w:pPr>
    </w:p>
    <w:p w:rsidR="007973E6" w:rsidRPr="00AC311B" w:rsidRDefault="007973E6" w:rsidP="00AC311B">
      <w:pPr>
        <w:pStyle w:val="Subtitle"/>
        <w:pBdr>
          <w:bottom w:val="single" w:sz="4" w:space="1" w:color="CC0000"/>
        </w:pBdr>
        <w:ind w:left="2280" w:hanging="2280"/>
        <w:jc w:val="left"/>
        <w:rPr>
          <w:rFonts w:ascii="Trebuchet MS" w:hAnsi="Trebuchet MS" w:cs="Arial"/>
          <w:bCs/>
          <w:sz w:val="24"/>
          <w:u w:val="none"/>
        </w:rPr>
      </w:pPr>
      <w:r w:rsidRPr="0082218C">
        <w:rPr>
          <w:rFonts w:ascii="Trebuchet MS" w:hAnsi="Trebuchet MS" w:cs="Arial"/>
          <w:b/>
          <w:bCs/>
          <w:sz w:val="24"/>
          <w:u w:val="none"/>
        </w:rPr>
        <w:t>Purpose:</w:t>
      </w:r>
      <w:r w:rsidRPr="0082218C">
        <w:rPr>
          <w:rFonts w:ascii="Trebuchet MS" w:hAnsi="Trebuchet MS" w:cs="Arial"/>
          <w:bCs/>
          <w:sz w:val="24"/>
          <w:u w:val="none"/>
        </w:rPr>
        <w:t xml:space="preserve">  </w:t>
      </w:r>
      <w:r w:rsidRPr="0082218C">
        <w:rPr>
          <w:rFonts w:ascii="Trebuchet MS" w:hAnsi="Trebuchet MS" w:cs="Arial"/>
          <w:bCs/>
          <w:sz w:val="24"/>
          <w:u w:val="none"/>
        </w:rPr>
        <w:tab/>
      </w:r>
      <w:r w:rsidR="00AC311B" w:rsidRPr="00AC311B">
        <w:rPr>
          <w:rFonts w:ascii="Trebuchet MS" w:hAnsi="Trebuchet MS" w:cs="Arial"/>
          <w:bCs/>
          <w:sz w:val="24"/>
          <w:u w:val="none"/>
        </w:rPr>
        <w:t>To advise on regional operational compliance of all relevant Health and Safety Legislation</w:t>
      </w:r>
      <w:r w:rsidR="00AC311B">
        <w:rPr>
          <w:rFonts w:ascii="Trebuchet MS" w:hAnsi="Trebuchet MS" w:cs="Arial"/>
          <w:bCs/>
          <w:sz w:val="24"/>
          <w:u w:val="none"/>
        </w:rPr>
        <w:t>, e</w:t>
      </w:r>
      <w:r w:rsidR="00AC311B" w:rsidRPr="00AC311B">
        <w:rPr>
          <w:rFonts w:ascii="Trebuchet MS" w:hAnsi="Trebuchet MS" w:cs="Arial"/>
          <w:bCs/>
          <w:sz w:val="24"/>
          <w:u w:val="none"/>
        </w:rPr>
        <w:t>nsure that current procedures within the region comply with relevant policy and legislation</w:t>
      </w:r>
      <w:r w:rsidR="00AC311B">
        <w:rPr>
          <w:rFonts w:ascii="Trebuchet MS" w:hAnsi="Trebuchet MS" w:cs="Arial"/>
          <w:bCs/>
          <w:sz w:val="24"/>
          <w:u w:val="none"/>
        </w:rPr>
        <w:t>, to p</w:t>
      </w:r>
      <w:r w:rsidR="00AC311B" w:rsidRPr="00AC311B">
        <w:rPr>
          <w:rFonts w:ascii="Trebuchet MS" w:hAnsi="Trebuchet MS" w:cs="Arial"/>
          <w:bCs/>
          <w:sz w:val="24"/>
          <w:u w:val="none"/>
        </w:rPr>
        <w:t>repare Health and Safety Reports for higher management</w:t>
      </w:r>
      <w:r w:rsidR="00AC311B">
        <w:rPr>
          <w:rFonts w:ascii="Trebuchet MS" w:hAnsi="Trebuchet MS" w:cs="Arial"/>
          <w:bCs/>
          <w:sz w:val="24"/>
          <w:u w:val="none"/>
        </w:rPr>
        <w:t xml:space="preserve"> and a</w:t>
      </w:r>
      <w:r w:rsidR="00AC311B" w:rsidRPr="00AC311B">
        <w:rPr>
          <w:rFonts w:ascii="Trebuchet MS" w:hAnsi="Trebuchet MS" w:cs="Arial"/>
          <w:bCs/>
          <w:sz w:val="24"/>
          <w:u w:val="none"/>
        </w:rPr>
        <w:t>ssist in production of project particular documentation</w:t>
      </w:r>
    </w:p>
    <w:p w:rsidR="005747A7" w:rsidRPr="0082218C" w:rsidRDefault="005747A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AC311B" w:rsidRPr="00DA5F2F" w:rsidRDefault="00AC311B"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Produce and issue annual and monthly safety reports</w:t>
      </w:r>
    </w:p>
    <w:p w:rsidR="00AC311B" w:rsidRPr="00FF64DC" w:rsidRDefault="00AC311B" w:rsidP="00B8343D">
      <w:pPr>
        <w:pStyle w:val="Subtitle"/>
        <w:numPr>
          <w:ilvl w:val="0"/>
          <w:numId w:val="14"/>
        </w:numPr>
        <w:spacing w:before="120"/>
        <w:jc w:val="both"/>
        <w:rPr>
          <w:rFonts w:ascii="Trebuchet MS" w:hAnsi="Trebuchet MS" w:cs="Arial"/>
          <w:bCs/>
          <w:sz w:val="24"/>
          <w:u w:val="none"/>
        </w:rPr>
      </w:pPr>
      <w:r w:rsidRPr="00FF64DC">
        <w:rPr>
          <w:rFonts w:ascii="Trebuchet MS" w:hAnsi="Trebuchet MS" w:cs="Arial"/>
          <w:bCs/>
          <w:sz w:val="24"/>
          <w:u w:val="none"/>
        </w:rPr>
        <w:t>Complete and issue the above reports as requested at national level.</w:t>
      </w:r>
    </w:p>
    <w:p w:rsidR="00AC311B" w:rsidRPr="00FF64DC" w:rsidRDefault="00AC311B" w:rsidP="00B8343D">
      <w:pPr>
        <w:pStyle w:val="Subtitle"/>
        <w:numPr>
          <w:ilvl w:val="0"/>
          <w:numId w:val="14"/>
        </w:numPr>
        <w:spacing w:before="120"/>
        <w:jc w:val="both"/>
        <w:rPr>
          <w:rFonts w:ascii="Trebuchet MS" w:hAnsi="Trebuchet MS" w:cs="Arial"/>
          <w:bCs/>
          <w:sz w:val="24"/>
          <w:u w:val="none"/>
        </w:rPr>
      </w:pPr>
      <w:r w:rsidRPr="00FF64DC">
        <w:rPr>
          <w:rFonts w:ascii="Trebuchet MS" w:hAnsi="Trebuchet MS" w:cs="Arial"/>
          <w:bCs/>
          <w:sz w:val="24"/>
          <w:u w:val="none"/>
        </w:rPr>
        <w:t>Also ensure that sites provide raw data for collection.</w:t>
      </w:r>
    </w:p>
    <w:p w:rsidR="00AC311B" w:rsidRPr="00DA5F2F" w:rsidRDefault="00AC311B"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Vet work package contractors documented safe systems of work and identify updates</w:t>
      </w:r>
    </w:p>
    <w:p w:rsidR="00AC311B" w:rsidRPr="00FF64DC" w:rsidRDefault="00AC311B" w:rsidP="00B8343D">
      <w:pPr>
        <w:pStyle w:val="Subtitle"/>
        <w:numPr>
          <w:ilvl w:val="0"/>
          <w:numId w:val="15"/>
        </w:numPr>
        <w:spacing w:before="120"/>
        <w:jc w:val="both"/>
        <w:rPr>
          <w:rFonts w:ascii="Trebuchet MS" w:hAnsi="Trebuchet MS" w:cs="Arial"/>
          <w:bCs/>
          <w:sz w:val="24"/>
          <w:u w:val="none"/>
        </w:rPr>
      </w:pPr>
      <w:r w:rsidRPr="00FF64DC">
        <w:rPr>
          <w:rFonts w:ascii="Trebuchet MS" w:hAnsi="Trebuchet MS" w:cs="Arial"/>
          <w:bCs/>
          <w:sz w:val="24"/>
          <w:u w:val="none"/>
        </w:rPr>
        <w:t xml:space="preserve">Request that operational departments provide method statements, risk assessments, </w:t>
      </w:r>
      <w:r w:rsidR="00D65454" w:rsidRPr="00FF64DC">
        <w:rPr>
          <w:rFonts w:ascii="Trebuchet MS" w:hAnsi="Trebuchet MS" w:cs="Arial"/>
          <w:bCs/>
          <w:sz w:val="24"/>
          <w:u w:val="none"/>
        </w:rPr>
        <w:t>etc.</w:t>
      </w:r>
      <w:r w:rsidRPr="00FF64DC">
        <w:rPr>
          <w:rFonts w:ascii="Trebuchet MS" w:hAnsi="Trebuchet MS" w:cs="Arial"/>
          <w:bCs/>
          <w:sz w:val="24"/>
          <w:u w:val="none"/>
        </w:rPr>
        <w:t xml:space="preserve"> for vetting and that any non-conformances are rectified.</w:t>
      </w:r>
    </w:p>
    <w:p w:rsidR="00AC311B" w:rsidRPr="00FF64DC" w:rsidRDefault="00AC311B" w:rsidP="00DA5F2F">
      <w:pPr>
        <w:pStyle w:val="Subtitle"/>
        <w:numPr>
          <w:ilvl w:val="0"/>
          <w:numId w:val="15"/>
        </w:numPr>
        <w:spacing w:before="120"/>
        <w:jc w:val="both"/>
        <w:rPr>
          <w:rFonts w:ascii="Trebuchet MS" w:hAnsi="Trebuchet MS" w:cs="Arial"/>
          <w:bCs/>
          <w:sz w:val="24"/>
          <w:u w:val="none"/>
        </w:rPr>
      </w:pPr>
      <w:r w:rsidRPr="00FF64DC">
        <w:rPr>
          <w:rFonts w:ascii="Trebuchet MS" w:hAnsi="Trebuchet MS" w:cs="Arial"/>
          <w:bCs/>
          <w:sz w:val="24"/>
          <w:u w:val="none"/>
        </w:rPr>
        <w:t>Vet new products that will assist in reducing hazards and therefore risks to those who are at risk</w:t>
      </w:r>
    </w:p>
    <w:p w:rsidR="00AC311B" w:rsidRPr="00FF64DC" w:rsidRDefault="00AC311B" w:rsidP="00AB4F23">
      <w:pPr>
        <w:pStyle w:val="Subtitle"/>
        <w:numPr>
          <w:ilvl w:val="0"/>
          <w:numId w:val="15"/>
        </w:numPr>
        <w:spacing w:before="120" w:after="120"/>
        <w:ind w:left="1077" w:hanging="357"/>
        <w:jc w:val="both"/>
        <w:rPr>
          <w:rFonts w:ascii="Trebuchet MS" w:hAnsi="Trebuchet MS" w:cs="Arial"/>
          <w:bCs/>
          <w:sz w:val="24"/>
          <w:u w:val="none"/>
        </w:rPr>
      </w:pPr>
      <w:r w:rsidRPr="00FF64DC">
        <w:rPr>
          <w:rFonts w:ascii="Trebuchet MS" w:hAnsi="Trebuchet MS" w:cs="Arial"/>
          <w:bCs/>
          <w:sz w:val="24"/>
          <w:u w:val="none"/>
        </w:rPr>
        <w:t>With assistance of operations department seek out and trial potential products or procedures that will reduce risk to all those involved.</w:t>
      </w: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the Process</w:t>
      </w:r>
    </w:p>
    <w:p w:rsidR="00B8343D" w:rsidRPr="00DA5F2F" w:rsidRDefault="00B8343D"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Input on Health and Safety aspect of tender submissions and pre-start preparations</w:t>
      </w:r>
    </w:p>
    <w:p w:rsidR="00B8343D" w:rsidRPr="00FF64DC" w:rsidRDefault="00B8343D" w:rsidP="00DA5F2F">
      <w:pPr>
        <w:pStyle w:val="Subtitle"/>
        <w:numPr>
          <w:ilvl w:val="0"/>
          <w:numId w:val="15"/>
        </w:numPr>
        <w:spacing w:before="120"/>
        <w:jc w:val="both"/>
        <w:rPr>
          <w:rFonts w:ascii="Trebuchet MS" w:hAnsi="Trebuchet MS" w:cs="Arial"/>
          <w:bCs/>
          <w:sz w:val="24"/>
          <w:u w:val="none"/>
        </w:rPr>
      </w:pPr>
      <w:r w:rsidRPr="00FF64DC">
        <w:rPr>
          <w:rFonts w:ascii="Trebuchet MS" w:hAnsi="Trebuchet MS" w:cs="Arial"/>
          <w:bCs/>
          <w:sz w:val="24"/>
          <w:u w:val="none"/>
        </w:rPr>
        <w:t>Provide technical knowledge at adjudication and pre-start meetings on best practice adherence to achieve compliance with policy or legislation prior to contract award and start on site.</w:t>
      </w:r>
    </w:p>
    <w:p w:rsidR="00B8343D" w:rsidRPr="00FF64DC" w:rsidRDefault="00B8343D" w:rsidP="00DA5F2F">
      <w:pPr>
        <w:pStyle w:val="Subtitle"/>
        <w:numPr>
          <w:ilvl w:val="0"/>
          <w:numId w:val="15"/>
        </w:numPr>
        <w:spacing w:before="120"/>
        <w:jc w:val="both"/>
        <w:rPr>
          <w:rFonts w:ascii="Trebuchet MS" w:hAnsi="Trebuchet MS" w:cs="Arial"/>
          <w:bCs/>
          <w:sz w:val="24"/>
          <w:u w:val="none"/>
        </w:rPr>
      </w:pPr>
      <w:r w:rsidRPr="00FF64DC">
        <w:rPr>
          <w:rFonts w:ascii="Trebuchet MS" w:hAnsi="Trebuchet MS" w:cs="Arial"/>
          <w:bCs/>
          <w:sz w:val="24"/>
          <w:u w:val="none"/>
        </w:rPr>
        <w:t>Assist in preparation of submissions and Project Management Plans.</w:t>
      </w:r>
    </w:p>
    <w:p w:rsidR="00B8343D" w:rsidRPr="00DA5F2F" w:rsidRDefault="00B8343D"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Advice on operational compliance</w:t>
      </w:r>
    </w:p>
    <w:p w:rsidR="00B8343D" w:rsidRPr="00FF64DC" w:rsidRDefault="00B8343D" w:rsidP="00DA5F2F">
      <w:pPr>
        <w:pStyle w:val="Subtitle"/>
        <w:numPr>
          <w:ilvl w:val="0"/>
          <w:numId w:val="16"/>
        </w:numPr>
        <w:spacing w:before="120"/>
        <w:jc w:val="both"/>
        <w:rPr>
          <w:rFonts w:ascii="Trebuchet MS" w:hAnsi="Trebuchet MS" w:cs="Arial"/>
          <w:bCs/>
          <w:sz w:val="24"/>
          <w:u w:val="none"/>
        </w:rPr>
      </w:pPr>
      <w:r w:rsidRPr="00FF64DC">
        <w:rPr>
          <w:rFonts w:ascii="Trebuchet MS" w:hAnsi="Trebuchet MS" w:cs="Arial"/>
          <w:bCs/>
          <w:sz w:val="24"/>
          <w:u w:val="none"/>
        </w:rPr>
        <w:t>Undertake regular site and office audits to assess compliance and provide documented report on findings.</w:t>
      </w:r>
    </w:p>
    <w:p w:rsidR="00B8343D" w:rsidRPr="00DA5F2F" w:rsidRDefault="00B8343D"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Incident investigation and identify remedial action</w:t>
      </w:r>
    </w:p>
    <w:p w:rsidR="00B8343D" w:rsidRPr="00FF64DC" w:rsidRDefault="00B8343D" w:rsidP="00DA5F2F">
      <w:pPr>
        <w:pStyle w:val="Subtitle"/>
        <w:numPr>
          <w:ilvl w:val="0"/>
          <w:numId w:val="16"/>
        </w:numPr>
        <w:spacing w:before="120"/>
        <w:jc w:val="both"/>
        <w:rPr>
          <w:rFonts w:ascii="Trebuchet MS" w:hAnsi="Trebuchet MS" w:cs="Arial"/>
          <w:bCs/>
          <w:sz w:val="24"/>
          <w:u w:val="none"/>
        </w:rPr>
      </w:pPr>
      <w:r w:rsidRPr="00FF64DC">
        <w:rPr>
          <w:rFonts w:ascii="Trebuchet MS" w:hAnsi="Trebuchet MS" w:cs="Arial"/>
          <w:bCs/>
          <w:sz w:val="24"/>
          <w:u w:val="none"/>
        </w:rPr>
        <w:t>Upon notification of a serious incident required to attend site location and undertake investigation with documented report and findings.</w:t>
      </w:r>
    </w:p>
    <w:p w:rsidR="00B8343D" w:rsidRDefault="00B8343D" w:rsidP="00AB4F23">
      <w:pPr>
        <w:pStyle w:val="Subtitle"/>
        <w:numPr>
          <w:ilvl w:val="0"/>
          <w:numId w:val="16"/>
        </w:numPr>
        <w:spacing w:before="120" w:after="120"/>
        <w:ind w:left="1077" w:hanging="357"/>
        <w:jc w:val="both"/>
        <w:rPr>
          <w:rFonts w:ascii="Trebuchet MS" w:hAnsi="Trebuchet MS" w:cs="Arial"/>
          <w:bCs/>
          <w:sz w:val="24"/>
          <w:u w:val="none"/>
        </w:rPr>
      </w:pPr>
      <w:r w:rsidRPr="00FF64DC">
        <w:rPr>
          <w:rFonts w:ascii="Trebuchet MS" w:hAnsi="Trebuchet MS" w:cs="Arial"/>
          <w:bCs/>
          <w:sz w:val="24"/>
          <w:u w:val="none"/>
        </w:rPr>
        <w:t>Ensure that findings from the report are highlighted to all regions.</w:t>
      </w:r>
    </w:p>
    <w:p w:rsidR="00633F5C" w:rsidRDefault="00633F5C" w:rsidP="00633F5C">
      <w:pPr>
        <w:pStyle w:val="Subtitle"/>
        <w:spacing w:before="120"/>
        <w:jc w:val="both"/>
        <w:rPr>
          <w:rFonts w:ascii="Trebuchet MS" w:hAnsi="Trebuchet MS" w:cs="Arial"/>
          <w:bCs/>
          <w:sz w:val="24"/>
          <w:u w:val="none"/>
        </w:rPr>
      </w:pPr>
      <w:r w:rsidRPr="00633F5C">
        <w:rPr>
          <w:rFonts w:ascii="Trebuchet MS" w:hAnsi="Trebuchet MS" w:cs="Arial"/>
          <w:b/>
          <w:bCs/>
          <w:sz w:val="24"/>
          <w:u w:val="none"/>
        </w:rPr>
        <w:t>Other</w:t>
      </w:r>
    </w:p>
    <w:p w:rsidR="00633F5C" w:rsidRDefault="00633F5C" w:rsidP="00633F5C">
      <w:pPr>
        <w:pStyle w:val="Subtitle"/>
        <w:numPr>
          <w:ilvl w:val="0"/>
          <w:numId w:val="16"/>
        </w:numPr>
        <w:spacing w:before="120"/>
        <w:jc w:val="both"/>
        <w:rPr>
          <w:rFonts w:ascii="Trebuchet MS" w:hAnsi="Trebuchet MS" w:cs="Arial"/>
          <w:sz w:val="24"/>
          <w:u w:val="none"/>
        </w:rPr>
      </w:pPr>
      <w:r>
        <w:rPr>
          <w:rFonts w:ascii="Trebuchet MS" w:hAnsi="Trebuchet MS" w:cs="Arial"/>
          <w:sz w:val="24"/>
          <w:u w:val="none"/>
        </w:rPr>
        <w:t>Health and Safety - All employees have a statutory duty to look after their own safety and to give due consideration for the safety of others.  Employees also have specific responsibilities as set out in the Company Health and Safety Policy.</w:t>
      </w:r>
    </w:p>
    <w:p w:rsidR="00633F5C" w:rsidRDefault="00633F5C" w:rsidP="00633F5C">
      <w:pPr>
        <w:pStyle w:val="Subtitle"/>
        <w:numPr>
          <w:ilvl w:val="0"/>
          <w:numId w:val="16"/>
        </w:numPr>
        <w:spacing w:before="120"/>
        <w:jc w:val="both"/>
        <w:rPr>
          <w:rFonts w:ascii="Trebuchet MS" w:hAnsi="Trebuchet MS" w:cs="Arial"/>
          <w:sz w:val="24"/>
          <w:u w:val="none"/>
        </w:rPr>
      </w:pPr>
      <w:r>
        <w:rPr>
          <w:rFonts w:ascii="Trebuchet MS" w:hAnsi="Trebuchet MS" w:cs="Arial"/>
          <w:sz w:val="24"/>
          <w:u w:val="none"/>
        </w:rPr>
        <w:t>Equality &amp; Diversity - All employees must comply with the Company Equality and Diversity Policy, ensuring that at all times behaviour is fair and non-discriminatory.</w:t>
      </w:r>
    </w:p>
    <w:p w:rsidR="00633F5C" w:rsidRDefault="00633F5C" w:rsidP="00633F5C">
      <w:pPr>
        <w:pStyle w:val="Subtitle"/>
        <w:spacing w:before="120"/>
        <w:ind w:left="720"/>
        <w:jc w:val="both"/>
        <w:rPr>
          <w:rFonts w:ascii="Trebuchet MS" w:hAnsi="Trebuchet MS" w:cs="Arial"/>
          <w:sz w:val="24"/>
          <w:u w:val="none"/>
        </w:rPr>
      </w:pPr>
    </w:p>
    <w:p w:rsidR="00633F5C" w:rsidRPr="00633F5C" w:rsidRDefault="00633F5C" w:rsidP="00633F5C">
      <w:pPr>
        <w:pStyle w:val="Subtitle"/>
        <w:spacing w:before="120"/>
        <w:ind w:left="720"/>
        <w:jc w:val="both"/>
        <w:rPr>
          <w:rFonts w:ascii="Trebuchet MS" w:hAnsi="Trebuchet MS" w:cs="Arial"/>
          <w:sz w:val="24"/>
          <w:u w:val="none"/>
        </w:rPr>
      </w:pPr>
    </w:p>
    <w:p w:rsidR="00133328" w:rsidRDefault="00133328" w:rsidP="00DA6576">
      <w:pPr>
        <w:pStyle w:val="Subtitle"/>
        <w:pBdr>
          <w:top w:val="single" w:sz="4" w:space="1" w:color="auto"/>
          <w:left w:val="single" w:sz="4" w:space="4" w:color="auto"/>
          <w:bottom w:val="single" w:sz="4" w:space="1" w:color="auto"/>
          <w:right w:val="single" w:sz="4" w:space="4" w:color="auto"/>
        </w:pBdr>
        <w:spacing w:after="120"/>
        <w:rPr>
          <w:rFonts w:ascii="Trebuchet MS" w:hAnsi="Trebuchet MS" w:cs="Arial"/>
          <w:b/>
          <w:bCs/>
          <w:sz w:val="24"/>
          <w:u w:val="none"/>
        </w:rPr>
      </w:pPr>
      <w:r>
        <w:rPr>
          <w:rFonts w:ascii="Trebuchet MS" w:hAnsi="Trebuchet MS" w:cs="Arial"/>
          <w:b/>
          <w:bCs/>
          <w:sz w:val="24"/>
          <w:u w:val="none"/>
        </w:rPr>
        <w:t>Serving the Customer</w:t>
      </w:r>
      <w:r w:rsidR="002B762B" w:rsidRPr="007825E2">
        <w:rPr>
          <w:rFonts w:ascii="Trebuchet MS" w:hAnsi="Trebuchet MS" w:cs="Arial"/>
          <w:b/>
          <w:bCs/>
          <w:sz w:val="24"/>
          <w:u w:val="none"/>
        </w:rPr>
        <w:t xml:space="preserve"> (Internal and External)</w:t>
      </w:r>
    </w:p>
    <w:p w:rsidR="00B8343D" w:rsidRPr="00DA5F2F" w:rsidRDefault="00B8343D"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Key interface for policy at Regional Office and sites</w:t>
      </w:r>
    </w:p>
    <w:p w:rsidR="00B8343D" w:rsidRPr="00FF64DC" w:rsidRDefault="00B8343D" w:rsidP="00B8343D">
      <w:pPr>
        <w:pStyle w:val="Subtitle"/>
        <w:numPr>
          <w:ilvl w:val="0"/>
          <w:numId w:val="7"/>
        </w:numPr>
        <w:spacing w:before="120"/>
        <w:ind w:left="1080"/>
        <w:jc w:val="both"/>
        <w:rPr>
          <w:rFonts w:ascii="Trebuchet MS" w:hAnsi="Trebuchet MS" w:cs="Arial"/>
          <w:bCs/>
          <w:sz w:val="24"/>
          <w:u w:val="none"/>
        </w:rPr>
      </w:pPr>
      <w:r w:rsidRPr="00FF64DC">
        <w:rPr>
          <w:rFonts w:ascii="Trebuchet MS" w:hAnsi="Trebuchet MS" w:cs="Arial"/>
          <w:bCs/>
          <w:sz w:val="24"/>
          <w:u w:val="none"/>
        </w:rPr>
        <w:t>Provide on hand assistance in understanding requirements of regional Health and Safety Policy for all staff.</w:t>
      </w:r>
    </w:p>
    <w:p w:rsidR="00B8343D" w:rsidRPr="00DA5F2F" w:rsidRDefault="00B8343D" w:rsidP="00B8343D">
      <w:pPr>
        <w:pStyle w:val="Subtitle"/>
        <w:spacing w:before="120"/>
        <w:jc w:val="both"/>
        <w:rPr>
          <w:rFonts w:ascii="Trebuchet MS" w:hAnsi="Trebuchet MS" w:cs="Arial"/>
          <w:b/>
          <w:bCs/>
          <w:sz w:val="24"/>
          <w:u w:val="none"/>
        </w:rPr>
      </w:pPr>
      <w:r w:rsidRPr="00DA5F2F">
        <w:rPr>
          <w:rFonts w:ascii="Trebuchet MS" w:hAnsi="Trebuchet MS" w:cs="Arial"/>
          <w:b/>
          <w:bCs/>
          <w:sz w:val="24"/>
          <w:u w:val="none"/>
        </w:rPr>
        <w:t>Interface with external organisations</w:t>
      </w:r>
    </w:p>
    <w:p w:rsidR="0043326D" w:rsidRDefault="00B8343D" w:rsidP="00B8343D">
      <w:pPr>
        <w:pStyle w:val="Subtitle"/>
        <w:numPr>
          <w:ilvl w:val="0"/>
          <w:numId w:val="8"/>
        </w:numPr>
        <w:spacing w:before="120"/>
        <w:ind w:left="1080"/>
        <w:jc w:val="both"/>
        <w:rPr>
          <w:rFonts w:ascii="Trebuchet MS" w:hAnsi="Trebuchet MS" w:cs="Arial"/>
          <w:bCs/>
          <w:sz w:val="24"/>
          <w:u w:val="none"/>
        </w:rPr>
      </w:pPr>
      <w:r w:rsidRPr="00FF64DC">
        <w:rPr>
          <w:rFonts w:ascii="Trebuchet MS" w:hAnsi="Trebuchet MS" w:cs="Arial"/>
          <w:bCs/>
          <w:sz w:val="24"/>
          <w:u w:val="none"/>
        </w:rPr>
        <w:t>At times representative will be required to liaise with external organisations such as the HSE, Local Authorities, Social Housing Organisation, Fire Authorities, etc in respect of regional work activities or incidents.</w:t>
      </w:r>
    </w:p>
    <w:p w:rsidR="00B8343D" w:rsidRPr="00FF64DC" w:rsidRDefault="00B8343D" w:rsidP="00DA5F2F">
      <w:pPr>
        <w:pStyle w:val="Subtitle"/>
        <w:numPr>
          <w:ilvl w:val="3"/>
          <w:numId w:val="8"/>
        </w:numPr>
        <w:spacing w:before="120"/>
        <w:jc w:val="both"/>
        <w:rPr>
          <w:rFonts w:ascii="Trebuchet MS" w:hAnsi="Trebuchet MS" w:cs="Arial"/>
          <w:bCs/>
          <w:sz w:val="24"/>
          <w:u w:val="none"/>
        </w:rPr>
      </w:pPr>
      <w:r w:rsidRPr="00FF64DC">
        <w:rPr>
          <w:rFonts w:ascii="Trebuchet MS" w:hAnsi="Trebuchet MS" w:cs="Arial"/>
          <w:bCs/>
          <w:sz w:val="24"/>
          <w:u w:val="none"/>
        </w:rPr>
        <w:t>Promoting positive safety culture to prospective clients during presentations</w:t>
      </w:r>
    </w:p>
    <w:p w:rsidR="00B8343D" w:rsidRPr="00FF64DC" w:rsidRDefault="00B8343D" w:rsidP="00DA5F2F">
      <w:pPr>
        <w:pStyle w:val="Subtitle"/>
        <w:numPr>
          <w:ilvl w:val="3"/>
          <w:numId w:val="8"/>
        </w:numPr>
        <w:spacing w:before="120"/>
        <w:jc w:val="both"/>
        <w:rPr>
          <w:rFonts w:ascii="Trebuchet MS" w:hAnsi="Trebuchet MS" w:cs="Arial"/>
          <w:bCs/>
          <w:sz w:val="24"/>
          <w:u w:val="none"/>
        </w:rPr>
      </w:pPr>
      <w:r w:rsidRPr="00FF64DC">
        <w:rPr>
          <w:rFonts w:ascii="Trebuchet MS" w:hAnsi="Trebuchet MS" w:cs="Arial"/>
          <w:bCs/>
          <w:sz w:val="24"/>
          <w:u w:val="none"/>
        </w:rPr>
        <w:t>Attend and answer questions from prospective clients.</w:t>
      </w:r>
    </w:p>
    <w:p w:rsidR="00B8343D" w:rsidRPr="00B8343D" w:rsidRDefault="00B8343D" w:rsidP="00B8343D">
      <w:pPr>
        <w:pStyle w:val="Subtitle"/>
        <w:spacing w:before="120"/>
        <w:ind w:left="360"/>
        <w:jc w:val="both"/>
        <w:rPr>
          <w:rFonts w:ascii="Trebuchet MS" w:hAnsi="Trebuchet MS" w:cs="Arial"/>
          <w:bCs/>
          <w:sz w:val="24"/>
          <w:u w:val="none"/>
        </w:rPr>
      </w:pPr>
    </w:p>
    <w:p w:rsidR="00133328" w:rsidRDefault="00133328" w:rsidP="0043326D">
      <w:pPr>
        <w:pStyle w:val="Subtitle"/>
        <w:pBdr>
          <w:top w:val="single" w:sz="4" w:space="1" w:color="auto"/>
          <w:left w:val="single" w:sz="4" w:space="4" w:color="auto"/>
          <w:bottom w:val="single" w:sz="4" w:space="1" w:color="auto"/>
          <w:right w:val="single" w:sz="4" w:space="4" w:color="auto"/>
        </w:pBdr>
        <w:spacing w:after="120"/>
        <w:rPr>
          <w:rFonts w:ascii="Trebuchet MS" w:hAnsi="Trebuchet MS" w:cs="Arial"/>
          <w:b/>
          <w:bCs/>
          <w:sz w:val="24"/>
          <w:u w:val="none"/>
        </w:rPr>
      </w:pPr>
      <w:r>
        <w:rPr>
          <w:rFonts w:ascii="Trebuchet MS" w:hAnsi="Trebuchet MS" w:cs="Arial"/>
          <w:b/>
          <w:bCs/>
          <w:sz w:val="24"/>
          <w:u w:val="none"/>
        </w:rPr>
        <w:t>Delivering Quality</w:t>
      </w:r>
    </w:p>
    <w:p w:rsidR="00B8343D" w:rsidRPr="00B8343D" w:rsidRDefault="00B8343D" w:rsidP="00B8343D">
      <w:pPr>
        <w:pStyle w:val="Subtitle"/>
        <w:spacing w:before="120"/>
        <w:jc w:val="both"/>
        <w:rPr>
          <w:rFonts w:ascii="Trebuchet MS" w:hAnsi="Trebuchet MS" w:cs="Arial"/>
          <w:b/>
          <w:bCs/>
          <w:sz w:val="24"/>
          <w:u w:val="none"/>
        </w:rPr>
      </w:pPr>
      <w:r w:rsidRPr="00B8343D">
        <w:rPr>
          <w:rFonts w:ascii="Trebuchet MS" w:hAnsi="Trebuchet MS" w:cs="Arial"/>
          <w:b/>
          <w:bCs/>
          <w:sz w:val="24"/>
          <w:u w:val="none"/>
        </w:rPr>
        <w:t>Promoting culture of Health and Safety</w:t>
      </w:r>
    </w:p>
    <w:p w:rsidR="00B8343D" w:rsidRPr="00FF64DC" w:rsidRDefault="00B8343D" w:rsidP="00B8343D">
      <w:pPr>
        <w:pStyle w:val="Subtitle"/>
        <w:numPr>
          <w:ilvl w:val="0"/>
          <w:numId w:val="11"/>
        </w:numPr>
        <w:spacing w:before="120"/>
        <w:jc w:val="both"/>
        <w:rPr>
          <w:rFonts w:ascii="Trebuchet MS" w:hAnsi="Trebuchet MS" w:cs="Arial"/>
          <w:bCs/>
          <w:sz w:val="24"/>
          <w:u w:val="none"/>
        </w:rPr>
      </w:pPr>
      <w:r w:rsidRPr="00FF64DC">
        <w:rPr>
          <w:rFonts w:ascii="Trebuchet MS" w:hAnsi="Trebuchet MS" w:cs="Arial"/>
          <w:bCs/>
          <w:sz w:val="24"/>
          <w:u w:val="none"/>
        </w:rPr>
        <w:t>Provide frequent in house training where in house competence allows.</w:t>
      </w:r>
    </w:p>
    <w:p w:rsidR="00B8343D" w:rsidRPr="00FF64DC" w:rsidRDefault="00B8343D" w:rsidP="00B8343D">
      <w:pPr>
        <w:pStyle w:val="Subtitle"/>
        <w:numPr>
          <w:ilvl w:val="0"/>
          <w:numId w:val="11"/>
        </w:numPr>
        <w:spacing w:before="120"/>
        <w:jc w:val="both"/>
        <w:rPr>
          <w:rFonts w:ascii="Trebuchet MS" w:hAnsi="Trebuchet MS" w:cs="Arial"/>
          <w:bCs/>
          <w:sz w:val="24"/>
          <w:u w:val="none"/>
        </w:rPr>
      </w:pPr>
      <w:r w:rsidRPr="00FF64DC">
        <w:rPr>
          <w:rFonts w:ascii="Trebuchet MS" w:hAnsi="Trebuchet MS" w:cs="Arial"/>
          <w:bCs/>
          <w:sz w:val="24"/>
          <w:u w:val="none"/>
        </w:rPr>
        <w:t>Where in house skills do not allow then ensure that regional training plan is followed.</w:t>
      </w:r>
    </w:p>
    <w:p w:rsidR="00B8343D" w:rsidRPr="00FF64DC" w:rsidRDefault="00B8343D" w:rsidP="00B8343D">
      <w:pPr>
        <w:pStyle w:val="Subtitle"/>
        <w:numPr>
          <w:ilvl w:val="0"/>
          <w:numId w:val="11"/>
        </w:numPr>
        <w:spacing w:before="120"/>
        <w:jc w:val="both"/>
        <w:rPr>
          <w:rFonts w:ascii="Trebuchet MS" w:hAnsi="Trebuchet MS" w:cs="Arial"/>
          <w:bCs/>
          <w:sz w:val="24"/>
          <w:u w:val="none"/>
        </w:rPr>
      </w:pPr>
      <w:r w:rsidRPr="00FF64DC">
        <w:rPr>
          <w:rFonts w:ascii="Trebuchet MS" w:hAnsi="Trebuchet MS" w:cs="Arial"/>
          <w:bCs/>
          <w:sz w:val="24"/>
          <w:u w:val="none"/>
        </w:rPr>
        <w:t>Keep up to date on current legislation and best practice through attend</w:t>
      </w:r>
      <w:r>
        <w:rPr>
          <w:rFonts w:ascii="Trebuchet MS" w:hAnsi="Trebuchet MS" w:cs="Arial"/>
          <w:bCs/>
          <w:sz w:val="24"/>
          <w:u w:val="none"/>
        </w:rPr>
        <w:t>a</w:t>
      </w:r>
      <w:r w:rsidRPr="00FF64DC">
        <w:rPr>
          <w:rFonts w:ascii="Trebuchet MS" w:hAnsi="Trebuchet MS" w:cs="Arial"/>
          <w:bCs/>
          <w:sz w:val="24"/>
          <w:u w:val="none"/>
        </w:rPr>
        <w:t>nce of safety groups and use of trade press.</w:t>
      </w:r>
    </w:p>
    <w:p w:rsidR="00B8343D" w:rsidRPr="00B8343D" w:rsidRDefault="00B8343D" w:rsidP="00B8343D">
      <w:pPr>
        <w:pStyle w:val="Subtitle"/>
        <w:spacing w:before="120"/>
        <w:jc w:val="both"/>
        <w:rPr>
          <w:rFonts w:ascii="Trebuchet MS" w:hAnsi="Trebuchet MS" w:cs="Arial"/>
          <w:b/>
          <w:bCs/>
          <w:sz w:val="24"/>
          <w:u w:val="none"/>
        </w:rPr>
      </w:pPr>
      <w:r w:rsidRPr="00B8343D">
        <w:rPr>
          <w:rFonts w:ascii="Trebuchet MS" w:hAnsi="Trebuchet MS" w:cs="Arial"/>
          <w:b/>
          <w:bCs/>
          <w:sz w:val="24"/>
          <w:u w:val="none"/>
        </w:rPr>
        <w:t>Updat</w:t>
      </w:r>
      <w:r w:rsidR="00DA5F2F">
        <w:rPr>
          <w:rFonts w:ascii="Trebuchet MS" w:hAnsi="Trebuchet MS" w:cs="Arial"/>
          <w:b/>
          <w:bCs/>
          <w:sz w:val="24"/>
          <w:u w:val="none"/>
        </w:rPr>
        <w:t>e and issue up to date policies</w:t>
      </w:r>
    </w:p>
    <w:p w:rsidR="00B8343D" w:rsidRPr="00FF64DC" w:rsidRDefault="00B8343D" w:rsidP="00B8343D">
      <w:pPr>
        <w:pStyle w:val="Subtitle"/>
        <w:numPr>
          <w:ilvl w:val="0"/>
          <w:numId w:val="12"/>
        </w:numPr>
        <w:spacing w:before="120"/>
        <w:jc w:val="both"/>
        <w:rPr>
          <w:rFonts w:ascii="Trebuchet MS" w:hAnsi="Trebuchet MS" w:cs="Arial"/>
          <w:bCs/>
          <w:sz w:val="24"/>
          <w:u w:val="none"/>
        </w:rPr>
      </w:pPr>
      <w:r w:rsidRPr="00FF64DC">
        <w:rPr>
          <w:rFonts w:ascii="Trebuchet MS" w:hAnsi="Trebuchet MS" w:cs="Arial"/>
          <w:bCs/>
          <w:sz w:val="24"/>
          <w:u w:val="none"/>
        </w:rPr>
        <w:t>Ensure that nationally released policy updates are vetted, recorded and issued r</w:t>
      </w:r>
      <w:r w:rsidR="00DA5F2F">
        <w:rPr>
          <w:rFonts w:ascii="Trebuchet MS" w:hAnsi="Trebuchet MS" w:cs="Arial"/>
          <w:bCs/>
          <w:sz w:val="24"/>
          <w:u w:val="none"/>
        </w:rPr>
        <w:t>egionally to relevant personnel</w:t>
      </w:r>
    </w:p>
    <w:p w:rsidR="00B8343D" w:rsidRPr="00FF64DC" w:rsidRDefault="00B8343D" w:rsidP="00DA5F2F">
      <w:pPr>
        <w:pStyle w:val="Subtitle"/>
        <w:numPr>
          <w:ilvl w:val="0"/>
          <w:numId w:val="12"/>
        </w:numPr>
        <w:spacing w:before="120"/>
        <w:jc w:val="both"/>
        <w:rPr>
          <w:rFonts w:ascii="Trebuchet MS" w:hAnsi="Trebuchet MS" w:cs="Arial"/>
          <w:bCs/>
          <w:sz w:val="24"/>
          <w:u w:val="none"/>
        </w:rPr>
      </w:pPr>
      <w:r w:rsidRPr="00FF64DC">
        <w:rPr>
          <w:rFonts w:ascii="Trebuchet MS" w:hAnsi="Trebuchet MS" w:cs="Arial"/>
          <w:bCs/>
          <w:sz w:val="24"/>
          <w:u w:val="none"/>
        </w:rPr>
        <w:t>Personnel de-brief at end of employment</w:t>
      </w:r>
    </w:p>
    <w:p w:rsidR="00B8343D" w:rsidRPr="00FF64DC" w:rsidRDefault="00DA5F2F" w:rsidP="00DA5F2F">
      <w:pPr>
        <w:pStyle w:val="Subtitle"/>
        <w:numPr>
          <w:ilvl w:val="0"/>
          <w:numId w:val="12"/>
        </w:numPr>
        <w:spacing w:before="120"/>
        <w:jc w:val="both"/>
        <w:rPr>
          <w:rFonts w:ascii="Trebuchet MS" w:hAnsi="Trebuchet MS" w:cs="Arial"/>
          <w:bCs/>
          <w:sz w:val="24"/>
          <w:u w:val="none"/>
        </w:rPr>
      </w:pPr>
      <w:r>
        <w:rPr>
          <w:rFonts w:ascii="Trebuchet MS" w:hAnsi="Trebuchet MS" w:cs="Arial"/>
          <w:bCs/>
          <w:sz w:val="24"/>
          <w:u w:val="none"/>
        </w:rPr>
        <w:t>Attend de-brief meeting</w:t>
      </w:r>
    </w:p>
    <w:p w:rsidR="00B8343D" w:rsidRDefault="00B8343D" w:rsidP="00DA5F2F">
      <w:pPr>
        <w:pStyle w:val="Subtitle"/>
        <w:numPr>
          <w:ilvl w:val="0"/>
          <w:numId w:val="12"/>
        </w:numPr>
        <w:spacing w:before="120"/>
        <w:jc w:val="both"/>
        <w:rPr>
          <w:rFonts w:ascii="Trebuchet MS" w:hAnsi="Trebuchet MS" w:cs="Arial"/>
          <w:bCs/>
          <w:sz w:val="24"/>
          <w:u w:val="none"/>
        </w:rPr>
      </w:pPr>
      <w:r w:rsidRPr="00FF64DC">
        <w:rPr>
          <w:rFonts w:ascii="Trebuchet MS" w:hAnsi="Trebuchet MS" w:cs="Arial"/>
          <w:bCs/>
          <w:sz w:val="24"/>
          <w:u w:val="none"/>
        </w:rPr>
        <w:t>Chair Regional Safety meetings</w:t>
      </w:r>
    </w:p>
    <w:p w:rsidR="00B8343D" w:rsidRDefault="00DA5F2F" w:rsidP="00DA5F2F">
      <w:pPr>
        <w:pStyle w:val="Subtitle"/>
        <w:numPr>
          <w:ilvl w:val="0"/>
          <w:numId w:val="12"/>
        </w:numPr>
        <w:spacing w:before="120"/>
        <w:jc w:val="both"/>
        <w:rPr>
          <w:rFonts w:ascii="Trebuchet MS" w:hAnsi="Trebuchet MS" w:cs="Arial"/>
          <w:bCs/>
          <w:sz w:val="24"/>
          <w:u w:val="none"/>
        </w:rPr>
      </w:pPr>
      <w:r>
        <w:rPr>
          <w:rFonts w:ascii="Trebuchet MS" w:hAnsi="Trebuchet MS" w:cs="Arial"/>
          <w:bCs/>
          <w:sz w:val="24"/>
          <w:u w:val="none"/>
        </w:rPr>
        <w:t xml:space="preserve">Ensure </w:t>
      </w:r>
      <w:r w:rsidR="0028655B">
        <w:rPr>
          <w:rFonts w:ascii="Trebuchet MS" w:hAnsi="Trebuchet MS" w:cs="Arial"/>
          <w:bCs/>
          <w:sz w:val="24"/>
          <w:u w:val="none"/>
        </w:rPr>
        <w:t>LI</w:t>
      </w:r>
      <w:r w:rsidR="00B8343D" w:rsidRPr="00FF64DC">
        <w:rPr>
          <w:rFonts w:ascii="Trebuchet MS" w:hAnsi="Trebuchet MS" w:cs="Arial"/>
          <w:bCs/>
          <w:sz w:val="24"/>
          <w:u w:val="none"/>
        </w:rPr>
        <w:t>MS adherence</w:t>
      </w:r>
    </w:p>
    <w:p w:rsidR="00D831A4" w:rsidRDefault="00D831A4" w:rsidP="0028655B">
      <w:pPr>
        <w:pStyle w:val="Subtitle"/>
        <w:spacing w:after="120"/>
        <w:ind w:left="1080"/>
        <w:jc w:val="both"/>
        <w:rPr>
          <w:rFonts w:ascii="Trebuchet MS" w:hAnsi="Trebuchet MS" w:cs="Arial"/>
          <w:color w:val="3366FF"/>
          <w:sz w:val="24"/>
          <w:u w:val="none"/>
        </w:rPr>
      </w:pPr>
    </w:p>
    <w:p w:rsidR="00D831A4" w:rsidRPr="0082218C" w:rsidRDefault="00D831A4" w:rsidP="00D831A4">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rsidR="00D831A4" w:rsidRPr="0082218C" w:rsidRDefault="00D831A4" w:rsidP="00D831A4">
      <w:pPr>
        <w:pStyle w:val="Subtitle"/>
        <w:jc w:val="both"/>
        <w:rPr>
          <w:rFonts w:ascii="Trebuchet MS" w:hAnsi="Trebuchet MS" w:cs="Arial"/>
          <w:sz w:val="24"/>
          <w:u w:val="none"/>
        </w:rPr>
      </w:pPr>
      <w:r w:rsidRPr="0082218C">
        <w:rPr>
          <w:rFonts w:ascii="Trebuchet MS" w:hAnsi="Trebuchet MS" w:cs="Arial"/>
          <w:sz w:val="24"/>
          <w:u w:val="none"/>
        </w:rPr>
        <w:tab/>
      </w:r>
    </w:p>
    <w:p w:rsidR="00D831A4" w:rsidRPr="00E04AE1" w:rsidRDefault="00D831A4" w:rsidP="00D831A4">
      <w:pPr>
        <w:pStyle w:val="Subtitle"/>
        <w:spacing w:after="120"/>
        <w:jc w:val="both"/>
        <w:rPr>
          <w:rFonts w:ascii="Trebuchet MS" w:hAnsi="Trebuchet MS" w:cs="Arial"/>
          <w:b/>
          <w:color w:val="000000"/>
          <w:sz w:val="24"/>
          <w:u w:val="none"/>
        </w:rPr>
      </w:pPr>
      <w:r w:rsidRPr="00E04AE1">
        <w:rPr>
          <w:rFonts w:ascii="Trebuchet MS" w:hAnsi="Trebuchet MS" w:cs="Arial"/>
          <w:b/>
          <w:color w:val="000000"/>
          <w:sz w:val="24"/>
          <w:u w:val="none"/>
        </w:rPr>
        <w:t>Monitor and Feedback on Performance</w:t>
      </w:r>
    </w:p>
    <w:p w:rsidR="00D831A4" w:rsidRPr="00E04AE1" w:rsidRDefault="00D831A4" w:rsidP="00D831A4">
      <w:pPr>
        <w:numPr>
          <w:ilvl w:val="0"/>
          <w:numId w:val="18"/>
        </w:numPr>
        <w:spacing w:after="120"/>
        <w:rPr>
          <w:color w:val="000000"/>
        </w:rPr>
      </w:pPr>
      <w:r w:rsidRPr="00E04AE1">
        <w:rPr>
          <w:color w:val="000000"/>
        </w:rPr>
        <w:t>Carry out annual and interim Performance &amp; Development Reviews</w:t>
      </w:r>
    </w:p>
    <w:p w:rsidR="00D831A4" w:rsidRPr="00E04AE1" w:rsidRDefault="00D831A4" w:rsidP="00D831A4">
      <w:pPr>
        <w:numPr>
          <w:ilvl w:val="0"/>
          <w:numId w:val="18"/>
        </w:numPr>
        <w:spacing w:after="120"/>
        <w:rPr>
          <w:color w:val="000000"/>
        </w:rPr>
      </w:pPr>
      <w:r w:rsidRPr="00E04AE1">
        <w:rPr>
          <w:color w:val="000000"/>
        </w:rPr>
        <w:t>Control attendance</w:t>
      </w:r>
    </w:p>
    <w:p w:rsidR="00D831A4" w:rsidRDefault="00D831A4" w:rsidP="00D831A4">
      <w:pPr>
        <w:numPr>
          <w:ilvl w:val="0"/>
          <w:numId w:val="18"/>
        </w:numPr>
        <w:spacing w:after="120"/>
        <w:rPr>
          <w:color w:val="000000"/>
        </w:rPr>
      </w:pPr>
      <w:r w:rsidRPr="00E04AE1">
        <w:rPr>
          <w:color w:val="000000"/>
        </w:rPr>
        <w:t xml:space="preserve">Identify </w:t>
      </w:r>
      <w:r>
        <w:rPr>
          <w:color w:val="000000"/>
        </w:rPr>
        <w:t xml:space="preserve">and act on performance </w:t>
      </w:r>
      <w:r w:rsidRPr="00E04AE1">
        <w:rPr>
          <w:color w:val="000000"/>
        </w:rPr>
        <w:t>shortfalls or training requirements</w:t>
      </w:r>
      <w:r>
        <w:rPr>
          <w:color w:val="000000"/>
        </w:rPr>
        <w:t xml:space="preserve"> that may arise during the year</w:t>
      </w:r>
      <w:r w:rsidRPr="00E04AE1">
        <w:rPr>
          <w:color w:val="000000"/>
        </w:rPr>
        <w:t xml:space="preserve"> </w:t>
      </w:r>
    </w:p>
    <w:p w:rsidR="00D831A4" w:rsidRPr="0028655B" w:rsidRDefault="00D831A4" w:rsidP="00D831A4">
      <w:pPr>
        <w:pStyle w:val="Subtitle"/>
        <w:numPr>
          <w:ilvl w:val="0"/>
          <w:numId w:val="21"/>
        </w:numPr>
        <w:spacing w:after="120"/>
        <w:jc w:val="both"/>
        <w:rPr>
          <w:rFonts w:ascii="Trebuchet MS" w:hAnsi="Trebuchet MS" w:cs="Arial"/>
          <w:sz w:val="24"/>
          <w:u w:val="none"/>
        </w:rPr>
      </w:pPr>
      <w:r w:rsidRPr="0028655B">
        <w:rPr>
          <w:rFonts w:ascii="Trebuchet MS" w:hAnsi="Trebuchet MS" w:cs="Arial"/>
          <w:sz w:val="24"/>
          <w:u w:val="none"/>
        </w:rPr>
        <w:t>Add any additional role-specific responsibilities</w:t>
      </w:r>
    </w:p>
    <w:p w:rsidR="00D831A4" w:rsidRPr="00E04AE1" w:rsidRDefault="00D831A4" w:rsidP="00D831A4">
      <w:pPr>
        <w:spacing w:after="120"/>
        <w:rPr>
          <w:b/>
          <w:color w:val="000000"/>
        </w:rPr>
      </w:pPr>
      <w:r w:rsidRPr="00E04AE1">
        <w:rPr>
          <w:b/>
          <w:color w:val="000000"/>
        </w:rPr>
        <w:t>Comply with Lovell Policy</w:t>
      </w:r>
      <w:r>
        <w:rPr>
          <w:b/>
          <w:color w:val="000000"/>
        </w:rPr>
        <w:t xml:space="preserve"> and Employment Legislation</w:t>
      </w:r>
      <w:r w:rsidRPr="00E04AE1">
        <w:rPr>
          <w:b/>
          <w:color w:val="000000"/>
        </w:rPr>
        <w:t>, relating to;</w:t>
      </w:r>
    </w:p>
    <w:p w:rsidR="00D831A4" w:rsidRPr="00E04AE1" w:rsidRDefault="00D831A4" w:rsidP="00D831A4">
      <w:pPr>
        <w:numPr>
          <w:ilvl w:val="0"/>
          <w:numId w:val="19"/>
        </w:numPr>
        <w:spacing w:after="120"/>
        <w:rPr>
          <w:color w:val="000000"/>
        </w:rPr>
      </w:pPr>
      <w:r w:rsidRPr="00E04AE1">
        <w:rPr>
          <w:color w:val="000000"/>
        </w:rPr>
        <w:t>Recruitment</w:t>
      </w:r>
    </w:p>
    <w:p w:rsidR="00D831A4" w:rsidRPr="00E04AE1" w:rsidRDefault="00D831A4" w:rsidP="00D831A4">
      <w:pPr>
        <w:numPr>
          <w:ilvl w:val="0"/>
          <w:numId w:val="19"/>
        </w:numPr>
        <w:spacing w:after="120"/>
        <w:rPr>
          <w:color w:val="000000"/>
        </w:rPr>
      </w:pPr>
      <w:r w:rsidRPr="00E04AE1">
        <w:rPr>
          <w:color w:val="000000"/>
        </w:rPr>
        <w:t>Induction</w:t>
      </w:r>
    </w:p>
    <w:p w:rsidR="00D831A4" w:rsidRPr="00E04AE1" w:rsidRDefault="00D831A4" w:rsidP="00D831A4">
      <w:pPr>
        <w:numPr>
          <w:ilvl w:val="0"/>
          <w:numId w:val="19"/>
        </w:numPr>
        <w:spacing w:after="120"/>
        <w:rPr>
          <w:color w:val="000000"/>
        </w:rPr>
      </w:pPr>
      <w:r w:rsidRPr="00E04AE1">
        <w:rPr>
          <w:color w:val="000000"/>
        </w:rPr>
        <w:t>Discipline &amp; Grievance</w:t>
      </w:r>
    </w:p>
    <w:p w:rsidR="00D831A4" w:rsidRPr="00E04AE1" w:rsidRDefault="00D831A4" w:rsidP="00D831A4">
      <w:pPr>
        <w:numPr>
          <w:ilvl w:val="0"/>
          <w:numId w:val="19"/>
        </w:numPr>
        <w:spacing w:after="120"/>
        <w:rPr>
          <w:color w:val="000000"/>
        </w:rPr>
      </w:pPr>
      <w:r w:rsidRPr="00E04AE1">
        <w:rPr>
          <w:color w:val="000000"/>
        </w:rPr>
        <w:t>Health, Safety and Welfare</w:t>
      </w:r>
    </w:p>
    <w:p w:rsidR="00D831A4" w:rsidRPr="00E04AE1" w:rsidRDefault="00D831A4" w:rsidP="00D831A4">
      <w:pPr>
        <w:numPr>
          <w:ilvl w:val="0"/>
          <w:numId w:val="19"/>
        </w:numPr>
        <w:spacing w:after="120"/>
        <w:rPr>
          <w:color w:val="000000"/>
        </w:rPr>
      </w:pPr>
      <w:r w:rsidRPr="00E04AE1">
        <w:rPr>
          <w:color w:val="000000"/>
        </w:rPr>
        <w:lastRenderedPageBreak/>
        <w:t>Absence Management</w:t>
      </w:r>
    </w:p>
    <w:p w:rsidR="00D831A4" w:rsidRPr="00E04AE1" w:rsidRDefault="00D831A4" w:rsidP="00D831A4">
      <w:pPr>
        <w:spacing w:after="120"/>
        <w:rPr>
          <w:b/>
          <w:color w:val="000000"/>
        </w:rPr>
      </w:pPr>
      <w:r w:rsidRPr="00E04AE1">
        <w:rPr>
          <w:b/>
          <w:color w:val="000000"/>
        </w:rPr>
        <w:t>Regularly Communicate</w:t>
      </w:r>
    </w:p>
    <w:p w:rsidR="00D831A4" w:rsidRPr="00E04AE1" w:rsidRDefault="00D831A4" w:rsidP="00D831A4">
      <w:pPr>
        <w:numPr>
          <w:ilvl w:val="0"/>
          <w:numId w:val="20"/>
        </w:numPr>
        <w:spacing w:after="120"/>
        <w:rPr>
          <w:color w:val="000000"/>
        </w:rPr>
      </w:pPr>
      <w:r w:rsidRPr="00E04AE1">
        <w:rPr>
          <w:color w:val="000000"/>
        </w:rPr>
        <w:t xml:space="preserve">Carry out daily / weekly / monthly communication with </w:t>
      </w:r>
      <w:r>
        <w:rPr>
          <w:color w:val="000000"/>
        </w:rPr>
        <w:t>team</w:t>
      </w:r>
    </w:p>
    <w:p w:rsidR="00D831A4" w:rsidRPr="00E04AE1" w:rsidRDefault="00D831A4" w:rsidP="00D831A4">
      <w:pPr>
        <w:numPr>
          <w:ilvl w:val="0"/>
          <w:numId w:val="20"/>
        </w:numPr>
        <w:spacing w:after="120"/>
        <w:rPr>
          <w:color w:val="000000"/>
        </w:rPr>
      </w:pPr>
      <w:r>
        <w:rPr>
          <w:color w:val="3366FF"/>
        </w:rPr>
        <w:t xml:space="preserve">List any </w:t>
      </w:r>
      <w:r w:rsidRPr="00CD7DEB">
        <w:rPr>
          <w:color w:val="3366FF"/>
        </w:rPr>
        <w:t>role-specific responsibilities</w:t>
      </w:r>
      <w:r>
        <w:rPr>
          <w:color w:val="3366FF"/>
        </w:rPr>
        <w:t xml:space="preserve"> relating to communication</w:t>
      </w:r>
    </w:p>
    <w:p w:rsidR="00D831A4" w:rsidRPr="00E04AE1" w:rsidRDefault="00D831A4" w:rsidP="00D831A4">
      <w:pPr>
        <w:pStyle w:val="Subtitle"/>
        <w:spacing w:after="120"/>
        <w:jc w:val="both"/>
        <w:rPr>
          <w:rFonts w:ascii="Trebuchet MS" w:hAnsi="Trebuchet MS" w:cs="Arial"/>
          <w:b/>
          <w:color w:val="000000"/>
          <w:sz w:val="24"/>
          <w:u w:val="none"/>
        </w:rPr>
      </w:pPr>
      <w:r w:rsidRPr="00E04AE1">
        <w:rPr>
          <w:rFonts w:ascii="Trebuchet MS" w:hAnsi="Trebuchet MS" w:cs="Arial"/>
          <w:b/>
          <w:color w:val="000000"/>
          <w:sz w:val="24"/>
          <w:u w:val="none"/>
        </w:rPr>
        <w:t>Give and Receive Feedback</w:t>
      </w:r>
    </w:p>
    <w:p w:rsidR="00D831A4" w:rsidRPr="00E04AE1" w:rsidRDefault="00D831A4" w:rsidP="00D831A4">
      <w:pPr>
        <w:pStyle w:val="Subtitle"/>
        <w:numPr>
          <w:ilvl w:val="0"/>
          <w:numId w:val="17"/>
        </w:numPr>
        <w:spacing w:after="120"/>
        <w:jc w:val="left"/>
        <w:rPr>
          <w:rFonts w:ascii="Trebuchet MS" w:hAnsi="Trebuchet MS" w:cs="Arial"/>
          <w:color w:val="000000"/>
          <w:sz w:val="24"/>
          <w:u w:val="none"/>
        </w:rPr>
      </w:pPr>
      <w:r w:rsidRPr="00E04AE1">
        <w:rPr>
          <w:rFonts w:ascii="Trebuchet MS" w:hAnsi="Trebuchet MS" w:cs="Arial"/>
          <w:color w:val="000000"/>
          <w:sz w:val="24"/>
          <w:u w:val="none"/>
        </w:rPr>
        <w:t>Regularly d</w:t>
      </w:r>
      <w:r>
        <w:rPr>
          <w:rFonts w:ascii="Trebuchet MS" w:hAnsi="Trebuchet MS" w:cs="Arial"/>
          <w:color w:val="000000"/>
          <w:sz w:val="24"/>
          <w:u w:val="none"/>
        </w:rPr>
        <w:t>iscuss individual and team</w:t>
      </w:r>
      <w:r w:rsidRPr="00E04AE1">
        <w:rPr>
          <w:rFonts w:ascii="Trebuchet MS" w:hAnsi="Trebuchet MS" w:cs="Arial"/>
          <w:color w:val="000000"/>
          <w:sz w:val="24"/>
          <w:u w:val="none"/>
        </w:rPr>
        <w:t xml:space="preserve"> progres</w:t>
      </w:r>
      <w:r>
        <w:rPr>
          <w:rFonts w:ascii="Trebuchet MS" w:hAnsi="Trebuchet MS" w:cs="Arial"/>
          <w:color w:val="000000"/>
          <w:sz w:val="24"/>
          <w:u w:val="none"/>
        </w:rPr>
        <w:t>s through one-to-one’s</w:t>
      </w:r>
    </w:p>
    <w:p w:rsidR="00D831A4" w:rsidRPr="00E04AE1" w:rsidRDefault="00D831A4" w:rsidP="00D831A4">
      <w:pPr>
        <w:pStyle w:val="Subtitle"/>
        <w:spacing w:after="120"/>
        <w:jc w:val="left"/>
        <w:rPr>
          <w:rFonts w:ascii="Trebuchet MS" w:hAnsi="Trebuchet MS" w:cs="Arial"/>
          <w:b/>
          <w:color w:val="000000"/>
          <w:sz w:val="24"/>
          <w:u w:val="none"/>
        </w:rPr>
      </w:pPr>
      <w:r w:rsidRPr="00E04AE1">
        <w:rPr>
          <w:rFonts w:ascii="Trebuchet MS" w:hAnsi="Trebuchet MS" w:cs="Arial"/>
          <w:b/>
          <w:color w:val="000000"/>
          <w:sz w:val="24"/>
          <w:u w:val="none"/>
        </w:rPr>
        <w:t>Support Learning and Development</w:t>
      </w:r>
    </w:p>
    <w:p w:rsidR="00D831A4" w:rsidRPr="00E04AE1" w:rsidRDefault="00D831A4" w:rsidP="00D831A4">
      <w:pPr>
        <w:pStyle w:val="Subtitle"/>
        <w:numPr>
          <w:ilvl w:val="0"/>
          <w:numId w:val="18"/>
        </w:numPr>
        <w:spacing w:after="120"/>
        <w:jc w:val="left"/>
        <w:rPr>
          <w:rFonts w:ascii="Trebuchet MS" w:hAnsi="Trebuchet MS" w:cs="Arial"/>
          <w:color w:val="000000"/>
          <w:sz w:val="24"/>
          <w:u w:val="none"/>
        </w:rPr>
      </w:pPr>
      <w:r w:rsidRPr="00E04AE1">
        <w:rPr>
          <w:rFonts w:ascii="Trebuchet MS" w:hAnsi="Trebuchet MS" w:cs="Arial"/>
          <w:color w:val="000000"/>
          <w:sz w:val="24"/>
          <w:u w:val="none"/>
        </w:rPr>
        <w:t>Support staff to enable development in line with their PDP</w:t>
      </w:r>
    </w:p>
    <w:p w:rsidR="00D831A4" w:rsidRDefault="00D831A4" w:rsidP="00D831A4">
      <w:pPr>
        <w:pStyle w:val="Subtitle"/>
        <w:numPr>
          <w:ilvl w:val="0"/>
          <w:numId w:val="18"/>
        </w:numPr>
        <w:spacing w:after="120"/>
        <w:jc w:val="left"/>
        <w:rPr>
          <w:rFonts w:ascii="Trebuchet MS" w:hAnsi="Trebuchet MS" w:cs="Arial"/>
          <w:color w:val="000000"/>
          <w:sz w:val="24"/>
          <w:u w:val="none"/>
        </w:rPr>
      </w:pPr>
      <w:r w:rsidRPr="00E04AE1">
        <w:rPr>
          <w:rFonts w:ascii="Trebuchet MS" w:hAnsi="Trebuchet MS" w:cs="Arial"/>
          <w:color w:val="000000"/>
          <w:sz w:val="24"/>
          <w:u w:val="none"/>
        </w:rPr>
        <w:t>Encourage progression towards full professional membership, where appropriate</w:t>
      </w:r>
    </w:p>
    <w:p w:rsidR="00D831A4" w:rsidRPr="00CD7DEB" w:rsidRDefault="00D831A4" w:rsidP="00D831A4">
      <w:pPr>
        <w:pStyle w:val="Subtitle"/>
        <w:numPr>
          <w:ilvl w:val="0"/>
          <w:numId w:val="18"/>
        </w:numPr>
        <w:spacing w:after="120"/>
        <w:jc w:val="both"/>
        <w:rPr>
          <w:rFonts w:ascii="Trebuchet MS" w:hAnsi="Trebuchet MS" w:cs="Arial"/>
          <w:color w:val="3366FF"/>
          <w:sz w:val="24"/>
          <w:u w:val="none"/>
        </w:rPr>
      </w:pPr>
      <w:r>
        <w:rPr>
          <w:rFonts w:ascii="Trebuchet MS" w:hAnsi="Trebuchet MS" w:cs="Arial"/>
          <w:color w:val="3366FF"/>
          <w:sz w:val="24"/>
          <w:u w:val="none"/>
        </w:rPr>
        <w:t>Add</w:t>
      </w:r>
      <w:r w:rsidRPr="00CD7DEB">
        <w:rPr>
          <w:rFonts w:ascii="Trebuchet MS" w:hAnsi="Trebuchet MS" w:cs="Arial"/>
          <w:color w:val="3366FF"/>
          <w:sz w:val="24"/>
          <w:u w:val="none"/>
        </w:rPr>
        <w:t xml:space="preserve"> any additional role-specific responsibilities</w:t>
      </w:r>
    </w:p>
    <w:p w:rsidR="0043326D" w:rsidRPr="0039715F" w:rsidRDefault="0043326D" w:rsidP="00B8343D">
      <w:pPr>
        <w:pStyle w:val="Subtitle"/>
        <w:spacing w:before="120"/>
        <w:jc w:val="both"/>
        <w:rPr>
          <w:rFonts w:ascii="Trebuchet MS" w:hAnsi="Trebuchet MS" w:cs="Arial"/>
          <w:sz w:val="24"/>
          <w:u w:val="none"/>
        </w:rPr>
      </w:pPr>
    </w:p>
    <w:p w:rsidR="00133328" w:rsidRDefault="00133328" w:rsidP="0043326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0" w:type="auto"/>
        <w:jc w:val="center"/>
        <w:shd w:val="clear" w:color="auto" w:fill="FFFFFF"/>
        <w:tblLayout w:type="fixed"/>
        <w:tblLook w:val="01E0" w:firstRow="1" w:lastRow="1" w:firstColumn="1" w:lastColumn="1" w:noHBand="0" w:noVBand="0"/>
      </w:tblPr>
      <w:tblGrid>
        <w:gridCol w:w="4455"/>
        <w:gridCol w:w="1496"/>
        <w:gridCol w:w="1683"/>
        <w:gridCol w:w="1565"/>
      </w:tblGrid>
      <w:tr w:rsidR="00133328" w:rsidRPr="0082218C" w:rsidTr="00AB4F23">
        <w:trPr>
          <w:trHeight w:val="408"/>
          <w:jc w:val="center"/>
        </w:trPr>
        <w:tc>
          <w:tcPr>
            <w:tcW w:w="4455" w:type="dxa"/>
            <w:shd w:val="clear" w:color="auto" w:fill="FFFFFF"/>
          </w:tcPr>
          <w:p w:rsidR="00133328" w:rsidRPr="0082218C" w:rsidRDefault="00133328" w:rsidP="00870414">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683"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56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Knowledge of Health and Safety Policy and Legislation</w:t>
            </w:r>
          </w:p>
        </w:tc>
        <w:tc>
          <w:tcPr>
            <w:tcW w:w="1496" w:type="dxa"/>
            <w:tcBorders>
              <w:bottom w:val="single" w:sz="4" w:space="0" w:color="auto"/>
            </w:tcBorders>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Ability to produce reports</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tcBorders>
              <w:bottom w:val="single" w:sz="4" w:space="0" w:color="auto"/>
            </w:tcBorders>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tcBorders>
              <w:bottom w:val="single" w:sz="4" w:space="0" w:color="auto"/>
            </w:tcBorders>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Ability communicate with others</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Ability to produce project documentation</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Knowledge of Environmental issues</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28655B" w:rsidP="00DA5F2F">
            <w:pPr>
              <w:pStyle w:val="Subtitle"/>
              <w:spacing w:before="40" w:after="40"/>
              <w:jc w:val="left"/>
              <w:rPr>
                <w:rFonts w:ascii="Trebuchet MS" w:hAnsi="Trebuchet MS" w:cs="Arial"/>
                <w:sz w:val="24"/>
                <w:u w:val="none"/>
              </w:rPr>
            </w:pPr>
            <w:r>
              <w:rPr>
                <w:rFonts w:ascii="Trebuchet MS" w:hAnsi="Trebuchet MS" w:cs="Arial"/>
                <w:sz w:val="24"/>
                <w:u w:val="none"/>
              </w:rPr>
              <w:t>Knowledge of LI</w:t>
            </w:r>
            <w:r w:rsidR="00DA5F2F" w:rsidRPr="00FF64DC">
              <w:rPr>
                <w:rFonts w:ascii="Trebuchet MS" w:hAnsi="Trebuchet MS" w:cs="Arial"/>
                <w:sz w:val="24"/>
                <w:u w:val="none"/>
              </w:rPr>
              <w:t>MS</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Ability to promote safety culture</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Knowledge of submissions and project particulars</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r w:rsidR="00DA5F2F" w:rsidRPr="0082218C" w:rsidTr="00AB4F23">
        <w:trPr>
          <w:trHeight w:val="408"/>
          <w:jc w:val="center"/>
        </w:trPr>
        <w:tc>
          <w:tcPr>
            <w:tcW w:w="4455" w:type="dxa"/>
            <w:shd w:val="clear" w:color="auto" w:fill="FFFFFF"/>
            <w:vAlign w:val="center"/>
          </w:tcPr>
          <w:p w:rsidR="00DA5F2F" w:rsidRPr="00FF64DC" w:rsidRDefault="00DA5F2F" w:rsidP="00DA5F2F">
            <w:pPr>
              <w:pStyle w:val="Subtitle"/>
              <w:spacing w:before="40" w:after="40"/>
              <w:jc w:val="left"/>
              <w:rPr>
                <w:rFonts w:ascii="Trebuchet MS" w:hAnsi="Trebuchet MS" w:cs="Arial"/>
                <w:sz w:val="24"/>
                <w:u w:val="none"/>
              </w:rPr>
            </w:pPr>
            <w:r w:rsidRPr="00FF64DC">
              <w:rPr>
                <w:rFonts w:ascii="Trebuchet MS" w:hAnsi="Trebuchet MS" w:cs="Arial"/>
                <w:sz w:val="24"/>
                <w:u w:val="none"/>
              </w:rPr>
              <w:t>Ability to respond to incidents</w:t>
            </w:r>
          </w:p>
        </w:tc>
        <w:tc>
          <w:tcPr>
            <w:tcW w:w="1496"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683" w:type="dxa"/>
            <w:shd w:val="clear" w:color="auto" w:fill="CCFFCC"/>
          </w:tcPr>
          <w:p w:rsidR="00DA5F2F" w:rsidRPr="0082218C" w:rsidRDefault="00DA5F2F" w:rsidP="00870414">
            <w:pPr>
              <w:pStyle w:val="Subtitle"/>
              <w:spacing w:before="40" w:after="40"/>
              <w:jc w:val="both"/>
              <w:rPr>
                <w:rFonts w:ascii="Trebuchet MS" w:hAnsi="Trebuchet MS" w:cs="Arial"/>
                <w:sz w:val="24"/>
                <w:u w:val="none"/>
              </w:rPr>
            </w:pPr>
          </w:p>
        </w:tc>
        <w:tc>
          <w:tcPr>
            <w:tcW w:w="1565" w:type="dxa"/>
            <w:shd w:val="clear" w:color="auto" w:fill="CCFFCC"/>
          </w:tcPr>
          <w:p w:rsidR="00DA5F2F" w:rsidRPr="0082218C" w:rsidRDefault="00DA5F2F" w:rsidP="00870414">
            <w:pPr>
              <w:pStyle w:val="Subtitle"/>
              <w:spacing w:before="40" w:after="40"/>
              <w:rPr>
                <w:rFonts w:ascii="Trebuchet MS" w:hAnsi="Trebuchet MS" w:cs="Arial"/>
                <w:sz w:val="24"/>
                <w:u w:val="none"/>
              </w:rPr>
            </w:pPr>
          </w:p>
        </w:tc>
      </w:tr>
    </w:tbl>
    <w:p w:rsidR="00194411" w:rsidRDefault="00194411"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28655B" w:rsidRDefault="0028655B" w:rsidP="007973E6">
      <w:pPr>
        <w:rPr>
          <w:b/>
        </w:rPr>
      </w:pPr>
    </w:p>
    <w:p w:rsidR="005C1AA4" w:rsidRPr="00DF2607" w:rsidRDefault="005C1AA4" w:rsidP="005C1AA4">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lastRenderedPageBreak/>
        <w:t>Training Matrix</w:t>
      </w:r>
    </w:p>
    <w:p w:rsidR="005C1AA4" w:rsidRDefault="005C1AA4"/>
    <w:p w:rsidR="007973E6" w:rsidRDefault="007973E6" w:rsidP="0028655B">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D71F08">
        <w:t>People Development site in INSITE</w:t>
      </w:r>
      <w:r w:rsidRPr="009B33BE">
        <w:t>.  Full course descriptions explaining the content of these cou</w:t>
      </w:r>
      <w:r w:rsidR="00D71F08">
        <w:t>rses are also available on INSITE</w:t>
      </w:r>
      <w:r w:rsidRPr="009B33BE">
        <w:t>.</w:t>
      </w:r>
    </w:p>
    <w:p w:rsidR="00A52FA2" w:rsidRDefault="00A52FA2"/>
    <w:p w:rsidR="00A52FA2" w:rsidRPr="009B33BE" w:rsidRDefault="00A52FA2" w:rsidP="00A52FA2">
      <w:r>
        <w:t xml:space="preserve">Name of Mentor Appointed by </w:t>
      </w:r>
      <w:r w:rsidR="0028655B">
        <w:t xml:space="preserve">Regional </w:t>
      </w:r>
      <w:r w:rsidRPr="004420B2">
        <w:t>Director</w:t>
      </w:r>
      <w:r>
        <w:t xml:space="preserve"> ___________</w:t>
      </w:r>
    </w:p>
    <w:p w:rsidR="00A52FA2" w:rsidRDefault="00A52FA2" w:rsidP="00A52FA2"/>
    <w:p w:rsidR="00A52FA2" w:rsidRPr="00DC6954" w:rsidRDefault="00A52FA2" w:rsidP="00A52FA2">
      <w:pPr>
        <w:pStyle w:val="ListParagraph"/>
        <w:numPr>
          <w:ilvl w:val="0"/>
          <w:numId w:val="23"/>
        </w:numPr>
      </w:pPr>
      <w:r w:rsidRPr="00DC6954">
        <w:t>PAVES – 2 years review</w:t>
      </w:r>
    </w:p>
    <w:p w:rsidR="00A52FA2" w:rsidRDefault="00A52FA2" w:rsidP="00A52FA2">
      <w:pPr>
        <w:pStyle w:val="ListParagraph"/>
        <w:numPr>
          <w:ilvl w:val="0"/>
          <w:numId w:val="23"/>
        </w:numPr>
      </w:pPr>
      <w:r>
        <w:t>DUST Minimum Standards Briefing and</w:t>
      </w:r>
      <w:r w:rsidRPr="00E16F5A">
        <w:t xml:space="preserve"> </w:t>
      </w:r>
      <w:r>
        <w:t>Face Fit Awareness</w:t>
      </w:r>
    </w:p>
    <w:p w:rsidR="00A52FA2" w:rsidRDefault="00A52FA2" w:rsidP="00A52FA2">
      <w:pPr>
        <w:pStyle w:val="ListParagraph"/>
        <w:numPr>
          <w:ilvl w:val="0"/>
          <w:numId w:val="23"/>
        </w:numPr>
      </w:pPr>
      <w:r>
        <w:t>IOSH – 5 yearly renewal</w:t>
      </w:r>
    </w:p>
    <w:p w:rsidR="0028655B" w:rsidRDefault="0028655B" w:rsidP="00A52FA2">
      <w:pPr>
        <w:pStyle w:val="ListParagraph"/>
        <w:numPr>
          <w:ilvl w:val="0"/>
          <w:numId w:val="23"/>
        </w:numPr>
      </w:pPr>
      <w:r>
        <w:t>NEBOSH</w:t>
      </w:r>
    </w:p>
    <w:p w:rsidR="0028655B" w:rsidRDefault="0028655B" w:rsidP="00A52FA2">
      <w:pPr>
        <w:pStyle w:val="ListParagraph"/>
        <w:numPr>
          <w:ilvl w:val="0"/>
          <w:numId w:val="23"/>
        </w:numPr>
      </w:pPr>
      <w:r>
        <w:t>IEMA</w:t>
      </w:r>
    </w:p>
    <w:p w:rsidR="0028655B" w:rsidRDefault="0028655B" w:rsidP="00A52FA2">
      <w:pPr>
        <w:pStyle w:val="ListParagraph"/>
        <w:numPr>
          <w:ilvl w:val="0"/>
          <w:numId w:val="23"/>
        </w:numPr>
      </w:pPr>
      <w:r>
        <w:t>CSCS Card</w:t>
      </w:r>
    </w:p>
    <w:p w:rsidR="0028655B" w:rsidRDefault="0028655B" w:rsidP="00A52FA2">
      <w:pPr>
        <w:pStyle w:val="ListParagraph"/>
        <w:numPr>
          <w:ilvl w:val="0"/>
          <w:numId w:val="23"/>
        </w:numPr>
      </w:pPr>
      <w:r>
        <w:t>Temporary Works – Coordinator Awareness</w:t>
      </w:r>
    </w:p>
    <w:p w:rsidR="0028655B" w:rsidRDefault="0028655B" w:rsidP="00A52FA2">
      <w:pPr>
        <w:pStyle w:val="ListParagraph"/>
        <w:numPr>
          <w:ilvl w:val="0"/>
          <w:numId w:val="23"/>
        </w:numPr>
      </w:pPr>
      <w:r>
        <w:t>CISRS Basic Scaffold Awareness</w:t>
      </w:r>
    </w:p>
    <w:p w:rsidR="0028655B" w:rsidRDefault="0028655B" w:rsidP="00A52FA2">
      <w:pPr>
        <w:pStyle w:val="ListParagraph"/>
        <w:numPr>
          <w:ilvl w:val="0"/>
          <w:numId w:val="23"/>
        </w:numPr>
      </w:pPr>
      <w:r>
        <w:t xml:space="preserve">Cable Avoidance </w:t>
      </w:r>
    </w:p>
    <w:p w:rsidR="0028655B" w:rsidRDefault="0028655B" w:rsidP="00A52FA2">
      <w:pPr>
        <w:pStyle w:val="ListParagraph"/>
        <w:numPr>
          <w:ilvl w:val="0"/>
          <w:numId w:val="23"/>
        </w:numPr>
      </w:pPr>
      <w:r>
        <w:t>So When Can We Start?</w:t>
      </w:r>
    </w:p>
    <w:p w:rsidR="00A52FA2" w:rsidRDefault="00A52FA2" w:rsidP="00A52FA2">
      <w:pPr>
        <w:pStyle w:val="ListParagraph"/>
        <w:numPr>
          <w:ilvl w:val="0"/>
          <w:numId w:val="23"/>
        </w:numPr>
      </w:pPr>
      <w:r>
        <w:t xml:space="preserve">ELearning: HR, Sustainability Awareness, Asbestos Awareness, Sharps Awareness, Manual Handling, Customer Care, </w:t>
      </w:r>
      <w:r w:rsidR="0028655B">
        <w:t>Mental Health (</w:t>
      </w:r>
      <w:r>
        <w:t>Considerate Constructors</w:t>
      </w:r>
      <w:r w:rsidR="0028655B">
        <w:t>)</w:t>
      </w:r>
      <w:r>
        <w:t xml:space="preserve"> – Within 6 months </w:t>
      </w:r>
    </w:p>
    <w:p w:rsidR="00A52FA2" w:rsidRDefault="00A52FA2" w:rsidP="00A52FA2">
      <w:pPr>
        <w:pStyle w:val="ListParagraph"/>
        <w:numPr>
          <w:ilvl w:val="0"/>
          <w:numId w:val="23"/>
        </w:numPr>
      </w:pPr>
      <w:r>
        <w:t>Project Plus – overview on induction, followed by job specific detailed briefing</w:t>
      </w:r>
    </w:p>
    <w:p w:rsidR="00A52FA2" w:rsidRDefault="00A52FA2" w:rsidP="00A52FA2">
      <w:pPr>
        <w:pStyle w:val="ListParagraph"/>
        <w:numPr>
          <w:ilvl w:val="0"/>
          <w:numId w:val="23"/>
        </w:numPr>
      </w:pPr>
      <w:r>
        <w:t xml:space="preserve">LIMS Procedures and Standard LIMS Forms Briefing </w:t>
      </w:r>
    </w:p>
    <w:p w:rsidR="00A52FA2" w:rsidRDefault="00A52FA2" w:rsidP="00A52FA2">
      <w:pPr>
        <w:pStyle w:val="ListParagraph"/>
        <w:numPr>
          <w:ilvl w:val="0"/>
          <w:numId w:val="23"/>
        </w:numPr>
      </w:pPr>
      <w:r>
        <w:t>Asbestos Awareness – Tutor Session – every 3 years</w:t>
      </w:r>
    </w:p>
    <w:p w:rsidR="00A52FA2" w:rsidRDefault="00A52FA2" w:rsidP="00A52FA2">
      <w:pPr>
        <w:pStyle w:val="ListParagraph"/>
        <w:numPr>
          <w:ilvl w:val="0"/>
          <w:numId w:val="23"/>
        </w:numPr>
      </w:pPr>
      <w:r>
        <w:t>Business Policies and Safety TILES</w:t>
      </w:r>
    </w:p>
    <w:p w:rsidR="00A52FA2" w:rsidRDefault="00A52FA2" w:rsidP="00A52FA2">
      <w:pPr>
        <w:pStyle w:val="ListParagraph"/>
        <w:numPr>
          <w:ilvl w:val="0"/>
          <w:numId w:val="23"/>
        </w:numPr>
      </w:pPr>
      <w:r>
        <w:t>Diversity in The Workplace – within 6 months/Year</w:t>
      </w:r>
    </w:p>
    <w:p w:rsidR="00A52FA2" w:rsidRDefault="00A52FA2" w:rsidP="00A52FA2">
      <w:pPr>
        <w:pStyle w:val="ListParagraph"/>
        <w:numPr>
          <w:ilvl w:val="0"/>
          <w:numId w:val="23"/>
        </w:numPr>
      </w:pPr>
      <w:r>
        <w:t>Demolition Policy Course</w:t>
      </w:r>
    </w:p>
    <w:p w:rsidR="00A52FA2" w:rsidRDefault="00A52FA2" w:rsidP="00A52FA2">
      <w:pPr>
        <w:pStyle w:val="ListParagraph"/>
        <w:numPr>
          <w:ilvl w:val="0"/>
          <w:numId w:val="23"/>
        </w:numPr>
      </w:pPr>
      <w:r>
        <w:t>SEATS – Environmental Awareness – every 5 years</w:t>
      </w:r>
    </w:p>
    <w:p w:rsidR="00A52FA2" w:rsidRDefault="00A52FA2" w:rsidP="00A52FA2">
      <w:pPr>
        <w:pStyle w:val="ListParagraph"/>
        <w:numPr>
          <w:ilvl w:val="0"/>
          <w:numId w:val="23"/>
        </w:numPr>
      </w:pPr>
      <w:r>
        <w:t xml:space="preserve">Lone Worker – Susie </w:t>
      </w:r>
      <w:proofErr w:type="spellStart"/>
      <w:r>
        <w:t>Lamplugh</w:t>
      </w:r>
      <w:proofErr w:type="spellEnd"/>
      <w:r>
        <w:t xml:space="preserve"> Training </w:t>
      </w:r>
    </w:p>
    <w:p w:rsidR="00A52FA2" w:rsidRDefault="00A52FA2" w:rsidP="00A52FA2">
      <w:pPr>
        <w:pStyle w:val="ListParagraph"/>
        <w:numPr>
          <w:ilvl w:val="0"/>
          <w:numId w:val="23"/>
        </w:numPr>
      </w:pPr>
      <w:r>
        <w:t>Driver Training (If applicable - dependant on annual mileage)</w:t>
      </w:r>
    </w:p>
    <w:p w:rsidR="00A52FA2" w:rsidRDefault="00A52FA2" w:rsidP="0028655B">
      <w:pPr>
        <w:ind w:left="360"/>
      </w:pPr>
    </w:p>
    <w:sectPr w:rsidR="00A52FA2"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729" w:rsidRDefault="00D36729" w:rsidP="003326C8">
      <w:pPr>
        <w:pStyle w:val="Footer"/>
      </w:pPr>
      <w:r>
        <w:separator/>
      </w:r>
    </w:p>
  </w:endnote>
  <w:endnote w:type="continuationSeparator" w:id="0">
    <w:p w:rsidR="00D36729" w:rsidRDefault="00D36729"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altName w:val="Helvetica"/>
    <w:panose1 w:val="020B0604020202020204"/>
    <w:charset w:val="00"/>
    <w:family w:val="swiss"/>
    <w:pitch w:val="variable"/>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F2F" w:rsidRPr="00C04E08" w:rsidRDefault="00DA5F2F"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DA5F2F" w:rsidTr="00C04E08">
      <w:tc>
        <w:tcPr>
          <w:tcW w:w="3285" w:type="dxa"/>
          <w:vAlign w:val="center"/>
        </w:tcPr>
        <w:p w:rsidR="00DA5F2F" w:rsidRPr="00C04E08" w:rsidRDefault="009F269C" w:rsidP="00C04E08">
          <w:pPr>
            <w:pStyle w:val="Footer"/>
            <w:rPr>
              <w:color w:val="CC0000"/>
              <w:sz w:val="20"/>
              <w:szCs w:val="20"/>
            </w:rPr>
          </w:pPr>
          <w:hyperlink r:id="rId1" w:history="1">
            <w:r w:rsidR="00DA5F2F" w:rsidRPr="00C04E08">
              <w:rPr>
                <w:rStyle w:val="Hyperlink"/>
                <w:color w:val="CC0000"/>
                <w:sz w:val="20"/>
                <w:szCs w:val="20"/>
              </w:rPr>
              <w:t>www.lovell.co.uk</w:t>
            </w:r>
          </w:hyperlink>
        </w:p>
      </w:tc>
      <w:tc>
        <w:tcPr>
          <w:tcW w:w="3285" w:type="dxa"/>
          <w:vAlign w:val="center"/>
        </w:tcPr>
        <w:p w:rsidR="00DA5F2F" w:rsidRPr="00C04E08" w:rsidRDefault="00DA5F2F" w:rsidP="00D71F08">
          <w:pPr>
            <w:pStyle w:val="Footer"/>
            <w:jc w:val="center"/>
            <w:rPr>
              <w:sz w:val="20"/>
              <w:szCs w:val="20"/>
            </w:rPr>
          </w:pPr>
          <w:r w:rsidRPr="00C04E08">
            <w:rPr>
              <w:sz w:val="20"/>
              <w:szCs w:val="20"/>
            </w:rPr>
            <w:t xml:space="preserve">Revised </w:t>
          </w:r>
          <w:r w:rsidR="00D71F08">
            <w:rPr>
              <w:sz w:val="20"/>
              <w:szCs w:val="20"/>
            </w:rPr>
            <w:t>August 2015</w:t>
          </w:r>
        </w:p>
      </w:tc>
      <w:tc>
        <w:tcPr>
          <w:tcW w:w="3285" w:type="dxa"/>
          <w:vAlign w:val="center"/>
        </w:tcPr>
        <w:p w:rsidR="00DA5F2F" w:rsidRPr="00C04E08" w:rsidRDefault="00D71F08" w:rsidP="00C04E08">
          <w:pPr>
            <w:pStyle w:val="Footer"/>
            <w:jc w:val="right"/>
            <w:rPr>
              <w:sz w:val="20"/>
              <w:szCs w:val="20"/>
            </w:rPr>
          </w:pPr>
          <w:r w:rsidRPr="00402ECF">
            <w:rPr>
              <w:noProof/>
            </w:rPr>
            <w:drawing>
              <wp:inline distT="0" distB="0" distL="0" distR="0">
                <wp:extent cx="1047750" cy="238125"/>
                <wp:effectExtent l="0" t="0" r="0" b="9525"/>
                <wp:docPr id="3" name="Picture 2"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DA5F2F" w:rsidRDefault="00DA5F2F" w:rsidP="00C0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729" w:rsidRDefault="00D36729" w:rsidP="003326C8">
      <w:pPr>
        <w:pStyle w:val="Footer"/>
      </w:pPr>
      <w:r>
        <w:separator/>
      </w:r>
    </w:p>
  </w:footnote>
  <w:footnote w:type="continuationSeparator" w:id="0">
    <w:p w:rsidR="00D36729" w:rsidRDefault="00D36729" w:rsidP="003326C8">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2A2"/>
    <w:multiLevelType w:val="hybridMultilevel"/>
    <w:tmpl w:val="0A2C98EE"/>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383371"/>
    <w:multiLevelType w:val="hybridMultilevel"/>
    <w:tmpl w:val="4EAA30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5B2B40"/>
    <w:multiLevelType w:val="hybridMultilevel"/>
    <w:tmpl w:val="30F8F9EA"/>
    <w:lvl w:ilvl="0" w:tplc="354AD1BC">
      <w:start w:val="1"/>
      <w:numFmt w:val="upperLetter"/>
      <w:lvlText w:val="%1."/>
      <w:lvlJc w:val="left"/>
      <w:pPr>
        <w:tabs>
          <w:tab w:val="num" w:pos="360"/>
        </w:tabs>
        <w:ind w:left="360" w:hanging="360"/>
      </w:pPr>
      <w:rPr>
        <w:rFonts w:hint="default"/>
        <w:b/>
      </w:rPr>
    </w:lvl>
    <w:lvl w:ilvl="1" w:tplc="4BB264F2">
      <w:start w:val="1"/>
      <w:numFmt w:val="upp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5A66F4"/>
    <w:multiLevelType w:val="hybridMultilevel"/>
    <w:tmpl w:val="CF2E9398"/>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5B60DE"/>
    <w:multiLevelType w:val="hybridMultilevel"/>
    <w:tmpl w:val="BFB401F8"/>
    <w:lvl w:ilvl="0" w:tplc="91ECA51C">
      <w:start w:val="1"/>
      <w:numFmt w:val="upperLetter"/>
      <w:lvlText w:val="%1"/>
      <w:lvlJc w:val="left"/>
      <w:pPr>
        <w:tabs>
          <w:tab w:val="num" w:pos="1440"/>
        </w:tabs>
        <w:ind w:left="144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D8C369B"/>
    <w:multiLevelType w:val="hybridMultilevel"/>
    <w:tmpl w:val="7CA40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FC73F6"/>
    <w:multiLevelType w:val="hybridMultilevel"/>
    <w:tmpl w:val="C94864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E6918"/>
    <w:multiLevelType w:val="hybridMultilevel"/>
    <w:tmpl w:val="9BCA191C"/>
    <w:lvl w:ilvl="0" w:tplc="DCA41F4A">
      <w:start w:val="1"/>
      <w:numFmt w:val="upperLetter"/>
      <w:lvlText w:val="%1."/>
      <w:lvlJc w:val="left"/>
      <w:pPr>
        <w:tabs>
          <w:tab w:val="num" w:pos="1440"/>
        </w:tabs>
        <w:ind w:left="144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541BAC"/>
    <w:multiLevelType w:val="hybridMultilevel"/>
    <w:tmpl w:val="53020D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1EB797A"/>
    <w:multiLevelType w:val="hybridMultilevel"/>
    <w:tmpl w:val="2032A40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64D51"/>
    <w:multiLevelType w:val="hybridMultilevel"/>
    <w:tmpl w:val="9FBC7C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F6D37"/>
    <w:multiLevelType w:val="hybridMultilevel"/>
    <w:tmpl w:val="51047B86"/>
    <w:lvl w:ilvl="0" w:tplc="DCA41F4A">
      <w:start w:val="1"/>
      <w:numFmt w:val="upperLetter"/>
      <w:lvlText w:val="%1."/>
      <w:lvlJc w:val="left"/>
      <w:pPr>
        <w:tabs>
          <w:tab w:val="num" w:pos="1440"/>
        </w:tabs>
        <w:ind w:left="144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D438FA"/>
    <w:multiLevelType w:val="hybridMultilevel"/>
    <w:tmpl w:val="3D46291C"/>
    <w:lvl w:ilvl="0" w:tplc="08090001">
      <w:start w:val="1"/>
      <w:numFmt w:val="bullet"/>
      <w:lvlText w:val=""/>
      <w:lvlJc w:val="left"/>
      <w:pPr>
        <w:tabs>
          <w:tab w:val="num" w:pos="720"/>
        </w:tabs>
        <w:ind w:left="720" w:hanging="360"/>
      </w:pPr>
      <w:rPr>
        <w:rFonts w:ascii="Symbol" w:hAnsi="Symbol" w:hint="default"/>
      </w:rPr>
    </w:lvl>
    <w:lvl w:ilvl="1" w:tplc="A7341DD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B6185"/>
    <w:multiLevelType w:val="hybridMultilevel"/>
    <w:tmpl w:val="1E506E0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440"/>
        </w:tabs>
        <w:ind w:left="1440" w:hanging="360"/>
      </w:pPr>
      <w:rPr>
        <w:rFonts w:ascii="Symbol" w:hAnsi="Symbol" w:hint="default"/>
        <w:b/>
      </w:rPr>
    </w:lvl>
    <w:lvl w:ilvl="2" w:tplc="08090001">
      <w:start w:val="1"/>
      <w:numFmt w:val="bullet"/>
      <w:lvlText w:val=""/>
      <w:lvlJc w:val="left"/>
      <w:pPr>
        <w:tabs>
          <w:tab w:val="num" w:pos="2340"/>
        </w:tabs>
        <w:ind w:left="2340" w:hanging="360"/>
      </w:pPr>
      <w:rPr>
        <w:rFonts w:ascii="Symbol" w:hAnsi="Symbol"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9C3EDC"/>
    <w:multiLevelType w:val="hybridMultilevel"/>
    <w:tmpl w:val="8AF66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C02188"/>
    <w:multiLevelType w:val="hybridMultilevel"/>
    <w:tmpl w:val="1B20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31325"/>
    <w:multiLevelType w:val="hybridMultilevel"/>
    <w:tmpl w:val="7D186C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8FA4152"/>
    <w:multiLevelType w:val="hybridMultilevel"/>
    <w:tmpl w:val="2996C7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974AD9"/>
    <w:multiLevelType w:val="hybridMultilevel"/>
    <w:tmpl w:val="6E808E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DC3197"/>
    <w:multiLevelType w:val="hybridMultilevel"/>
    <w:tmpl w:val="30BAA2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AE14FAE"/>
    <w:multiLevelType w:val="hybridMultilevel"/>
    <w:tmpl w:val="8E5E4E0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1"/>
  </w:num>
  <w:num w:numId="3">
    <w:abstractNumId w:val="0"/>
  </w:num>
  <w:num w:numId="4">
    <w:abstractNumId w:val="6"/>
  </w:num>
  <w:num w:numId="5">
    <w:abstractNumId w:val="2"/>
  </w:num>
  <w:num w:numId="6">
    <w:abstractNumId w:val="7"/>
  </w:num>
  <w:num w:numId="7">
    <w:abstractNumId w:val="9"/>
  </w:num>
  <w:num w:numId="8">
    <w:abstractNumId w:val="8"/>
  </w:num>
  <w:num w:numId="9">
    <w:abstractNumId w:val="4"/>
  </w:num>
  <w:num w:numId="10">
    <w:abstractNumId w:val="12"/>
  </w:num>
  <w:num w:numId="11">
    <w:abstractNumId w:val="3"/>
  </w:num>
  <w:num w:numId="12">
    <w:abstractNumId w:val="14"/>
  </w:num>
  <w:num w:numId="13">
    <w:abstractNumId w:val="1"/>
  </w:num>
  <w:num w:numId="14">
    <w:abstractNumId w:val="20"/>
  </w:num>
  <w:num w:numId="15">
    <w:abstractNumId w:val="5"/>
  </w:num>
  <w:num w:numId="16">
    <w:abstractNumId w:val="17"/>
  </w:num>
  <w:num w:numId="17">
    <w:abstractNumId w:val="10"/>
  </w:num>
  <w:num w:numId="18">
    <w:abstractNumId w:val="22"/>
  </w:num>
  <w:num w:numId="19">
    <w:abstractNumId w:val="18"/>
  </w:num>
  <w:num w:numId="20">
    <w:abstractNumId w:val="15"/>
  </w:num>
  <w:num w:numId="21">
    <w:abstractNumId w:val="21"/>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252FA"/>
    <w:rsid w:val="000447B4"/>
    <w:rsid w:val="00047EA0"/>
    <w:rsid w:val="0006239C"/>
    <w:rsid w:val="000A0D96"/>
    <w:rsid w:val="000B490D"/>
    <w:rsid w:val="000C21F3"/>
    <w:rsid w:val="000D5616"/>
    <w:rsid w:val="00100F5A"/>
    <w:rsid w:val="00103972"/>
    <w:rsid w:val="00131DCA"/>
    <w:rsid w:val="00133328"/>
    <w:rsid w:val="00135D8D"/>
    <w:rsid w:val="00145D64"/>
    <w:rsid w:val="0016288A"/>
    <w:rsid w:val="00175F7C"/>
    <w:rsid w:val="00187A64"/>
    <w:rsid w:val="00194411"/>
    <w:rsid w:val="0019465A"/>
    <w:rsid w:val="001A0C95"/>
    <w:rsid w:val="001C30B5"/>
    <w:rsid w:val="001F7002"/>
    <w:rsid w:val="00211078"/>
    <w:rsid w:val="00222A60"/>
    <w:rsid w:val="002636CB"/>
    <w:rsid w:val="002773D8"/>
    <w:rsid w:val="0028655B"/>
    <w:rsid w:val="002A17F0"/>
    <w:rsid w:val="002B762B"/>
    <w:rsid w:val="002E1EDB"/>
    <w:rsid w:val="002E7A38"/>
    <w:rsid w:val="0033200A"/>
    <w:rsid w:val="003326C8"/>
    <w:rsid w:val="003669D6"/>
    <w:rsid w:val="00421CD6"/>
    <w:rsid w:val="00422528"/>
    <w:rsid w:val="004250B9"/>
    <w:rsid w:val="0043326D"/>
    <w:rsid w:val="004D5187"/>
    <w:rsid w:val="00541516"/>
    <w:rsid w:val="005747A7"/>
    <w:rsid w:val="00577C58"/>
    <w:rsid w:val="00581F5A"/>
    <w:rsid w:val="005958BD"/>
    <w:rsid w:val="005A6895"/>
    <w:rsid w:val="005C1AA4"/>
    <w:rsid w:val="005D6979"/>
    <w:rsid w:val="00612425"/>
    <w:rsid w:val="00615730"/>
    <w:rsid w:val="00633F5C"/>
    <w:rsid w:val="00641D91"/>
    <w:rsid w:val="006520A8"/>
    <w:rsid w:val="00666489"/>
    <w:rsid w:val="00683329"/>
    <w:rsid w:val="00701AC8"/>
    <w:rsid w:val="007136BA"/>
    <w:rsid w:val="007226E1"/>
    <w:rsid w:val="00731C85"/>
    <w:rsid w:val="00732DDD"/>
    <w:rsid w:val="00734812"/>
    <w:rsid w:val="00754CCA"/>
    <w:rsid w:val="0079176A"/>
    <w:rsid w:val="00796302"/>
    <w:rsid w:val="007973E6"/>
    <w:rsid w:val="00797F5B"/>
    <w:rsid w:val="007B7BDD"/>
    <w:rsid w:val="007C017E"/>
    <w:rsid w:val="007C7D1A"/>
    <w:rsid w:val="007D37CA"/>
    <w:rsid w:val="00804437"/>
    <w:rsid w:val="00870414"/>
    <w:rsid w:val="008D13CC"/>
    <w:rsid w:val="008E44A8"/>
    <w:rsid w:val="00906F95"/>
    <w:rsid w:val="0092573E"/>
    <w:rsid w:val="00926745"/>
    <w:rsid w:val="00973F81"/>
    <w:rsid w:val="00992EEB"/>
    <w:rsid w:val="009C181A"/>
    <w:rsid w:val="009C55BC"/>
    <w:rsid w:val="009E1397"/>
    <w:rsid w:val="009F269C"/>
    <w:rsid w:val="009F7410"/>
    <w:rsid w:val="00A25AA3"/>
    <w:rsid w:val="00A52FA2"/>
    <w:rsid w:val="00A611CC"/>
    <w:rsid w:val="00A62D22"/>
    <w:rsid w:val="00A8568C"/>
    <w:rsid w:val="00AB4F23"/>
    <w:rsid w:val="00AC311B"/>
    <w:rsid w:val="00AD1FC6"/>
    <w:rsid w:val="00AD74C9"/>
    <w:rsid w:val="00B253A1"/>
    <w:rsid w:val="00B3379A"/>
    <w:rsid w:val="00B34856"/>
    <w:rsid w:val="00B40C93"/>
    <w:rsid w:val="00B62F1D"/>
    <w:rsid w:val="00B80EE2"/>
    <w:rsid w:val="00B8343D"/>
    <w:rsid w:val="00B8477E"/>
    <w:rsid w:val="00BD0C1C"/>
    <w:rsid w:val="00C04E08"/>
    <w:rsid w:val="00C065B5"/>
    <w:rsid w:val="00C25540"/>
    <w:rsid w:val="00C35546"/>
    <w:rsid w:val="00C90D65"/>
    <w:rsid w:val="00CF75B7"/>
    <w:rsid w:val="00D11F8B"/>
    <w:rsid w:val="00D34D75"/>
    <w:rsid w:val="00D36729"/>
    <w:rsid w:val="00D65454"/>
    <w:rsid w:val="00D71F08"/>
    <w:rsid w:val="00D774F3"/>
    <w:rsid w:val="00D81CAC"/>
    <w:rsid w:val="00D8291D"/>
    <w:rsid w:val="00D831A4"/>
    <w:rsid w:val="00D90144"/>
    <w:rsid w:val="00D96CF7"/>
    <w:rsid w:val="00DA4A09"/>
    <w:rsid w:val="00DA5F2F"/>
    <w:rsid w:val="00DA6576"/>
    <w:rsid w:val="00DD3E6E"/>
    <w:rsid w:val="00E15961"/>
    <w:rsid w:val="00E47D1D"/>
    <w:rsid w:val="00E82DBE"/>
    <w:rsid w:val="00E96336"/>
    <w:rsid w:val="00ED020D"/>
    <w:rsid w:val="00ED0FA6"/>
    <w:rsid w:val="00F32E89"/>
    <w:rsid w:val="00F61CA9"/>
    <w:rsid w:val="00F70784"/>
    <w:rsid w:val="00FC4148"/>
    <w:rsid w:val="00FD1534"/>
    <w:rsid w:val="00FF4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E48DA6-F114-4B05-813F-EDA4428E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4E08"/>
    <w:rPr>
      <w:color w:val="0000FF"/>
      <w:u w:val="single"/>
    </w:rPr>
  </w:style>
  <w:style w:type="paragraph" w:styleId="Subtitle">
    <w:name w:val="Subtitle"/>
    <w:basedOn w:val="Normal"/>
    <w:link w:val="SubtitleChar"/>
    <w:qFormat/>
    <w:rsid w:val="000A0D96"/>
    <w:pPr>
      <w:jc w:val="center"/>
    </w:pPr>
    <w:rPr>
      <w:rFonts w:ascii="Arial" w:hAnsi="Arial" w:cs="Times New Roman"/>
      <w:bCs w:val="0"/>
      <w:kern w:val="0"/>
      <w:sz w:val="32"/>
      <w:u w:val="single"/>
      <w:lang w:eastAsia="en-US"/>
    </w:rPr>
  </w:style>
  <w:style w:type="paragraph" w:styleId="BalloonText">
    <w:name w:val="Balloon Text"/>
    <w:basedOn w:val="Normal"/>
    <w:semiHidden/>
    <w:rsid w:val="00B40C93"/>
    <w:rPr>
      <w:rFonts w:ascii="Tahoma" w:hAnsi="Tahoma" w:cs="Tahoma"/>
      <w:bCs w:val="0"/>
      <w:kern w:val="0"/>
      <w:sz w:val="16"/>
      <w:szCs w:val="16"/>
    </w:rPr>
  </w:style>
  <w:style w:type="character" w:styleId="PageNumber">
    <w:name w:val="page number"/>
    <w:basedOn w:val="DefaultParagraphFont"/>
    <w:rsid w:val="00B40C93"/>
  </w:style>
  <w:style w:type="character" w:customStyle="1" w:styleId="SubtitleChar">
    <w:name w:val="Subtitle Char"/>
    <w:basedOn w:val="DefaultParagraphFont"/>
    <w:link w:val="Subtitle"/>
    <w:rsid w:val="00633F5C"/>
    <w:rPr>
      <w:rFonts w:ascii="Arial" w:hAnsi="Arial"/>
      <w:sz w:val="32"/>
      <w:szCs w:val="24"/>
      <w:u w:val="single"/>
      <w:lang w:eastAsia="en-US"/>
    </w:rPr>
  </w:style>
  <w:style w:type="paragraph" w:styleId="ListParagraph">
    <w:name w:val="List Paragraph"/>
    <w:basedOn w:val="Normal"/>
    <w:uiPriority w:val="34"/>
    <w:qFormat/>
    <w:rsid w:val="00A52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5937</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BROWN, Jenny (LPANG)</cp:lastModifiedBy>
  <cp:revision>2</cp:revision>
  <cp:lastPrinted>2009-04-20T11:32:00Z</cp:lastPrinted>
  <dcterms:created xsi:type="dcterms:W3CDTF">2019-08-13T14:25:00Z</dcterms:created>
  <dcterms:modified xsi:type="dcterms:W3CDTF">2019-08-13T14:25:00Z</dcterms:modified>
</cp:coreProperties>
</file>