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430" w:rsidRPr="00240430" w:rsidRDefault="00200FAE" w:rsidP="00514543">
      <w:pPr>
        <w:pStyle w:val="Heading2"/>
        <w:spacing w:before="120" w:after="120"/>
        <w:rPr>
          <w:rFonts w:ascii="Arial" w:hAnsi="Arial" w:cs="Arial"/>
          <w:color w:val="00B0F0"/>
        </w:rPr>
      </w:pPr>
      <w:r>
        <w:rPr>
          <w:rFonts w:ascii="Arial" w:hAnsi="Arial" w:cs="Arial"/>
          <w:color w:val="00B0F0"/>
        </w:rPr>
        <w:t>Assistant Quantity Surveyor</w:t>
      </w:r>
    </w:p>
    <w:tbl>
      <w:tblPr>
        <w:tblW w:w="492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693"/>
        <w:gridCol w:w="7230"/>
      </w:tblGrid>
      <w:tr w:rsidR="00240430" w:rsidRPr="00F354EF" w:rsidTr="00027AAA">
        <w:tc>
          <w:tcPr>
            <w:tcW w:w="1357" w:type="pct"/>
            <w:shd w:val="clear" w:color="auto" w:fill="DAEEF3" w:themeFill="accent5" w:themeFillTint="33"/>
          </w:tcPr>
          <w:p w:rsidR="00240430" w:rsidRPr="00F354EF" w:rsidRDefault="001C2484" w:rsidP="005D676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Generic title</w:t>
            </w:r>
          </w:p>
        </w:tc>
        <w:tc>
          <w:tcPr>
            <w:tcW w:w="3643" w:type="pct"/>
            <w:shd w:val="clear" w:color="auto" w:fill="auto"/>
          </w:tcPr>
          <w:p w:rsidR="00240430" w:rsidRPr="00F354EF" w:rsidRDefault="00946A0D" w:rsidP="00727F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Assistant </w:t>
            </w:r>
          </w:p>
        </w:tc>
      </w:tr>
      <w:tr w:rsidR="00240430" w:rsidRPr="00F354EF" w:rsidTr="00027AAA">
        <w:tc>
          <w:tcPr>
            <w:tcW w:w="1357" w:type="pct"/>
            <w:shd w:val="clear" w:color="auto" w:fill="DAEEF3" w:themeFill="accent5" w:themeFillTint="33"/>
          </w:tcPr>
          <w:p w:rsidR="00240430" w:rsidRPr="00F354EF" w:rsidRDefault="00240430" w:rsidP="005D676B">
            <w:pPr>
              <w:rPr>
                <w:rFonts w:ascii="Arial" w:hAnsi="Arial" w:cs="Arial"/>
                <w:b/>
              </w:rPr>
            </w:pPr>
            <w:r w:rsidRPr="00F354EF">
              <w:rPr>
                <w:rFonts w:ascii="Arial" w:hAnsi="Arial" w:cs="Arial"/>
                <w:b/>
              </w:rPr>
              <w:t>General Description</w:t>
            </w:r>
          </w:p>
        </w:tc>
        <w:tc>
          <w:tcPr>
            <w:tcW w:w="3643" w:type="pct"/>
            <w:shd w:val="clear" w:color="auto" w:fill="auto"/>
          </w:tcPr>
          <w:p w:rsidR="00946A0D" w:rsidRDefault="00946A0D" w:rsidP="005D67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technical or functional support role expected to support closely defined tasks within company procedures and industry standards. The person will receive instruction, tasks and guidance from a more senior manager. </w:t>
            </w:r>
          </w:p>
          <w:p w:rsidR="00946A0D" w:rsidRDefault="00946A0D" w:rsidP="005D676B">
            <w:pPr>
              <w:rPr>
                <w:rFonts w:ascii="Arial" w:hAnsi="Arial" w:cs="Arial"/>
              </w:rPr>
            </w:pPr>
          </w:p>
          <w:p w:rsidR="00240430" w:rsidRDefault="00946A0D" w:rsidP="005D67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operations they will assist project and construction managers.</w:t>
            </w:r>
            <w:r w:rsidR="008B6B06">
              <w:rPr>
                <w:rFonts w:ascii="Arial" w:hAnsi="Arial" w:cs="Arial"/>
              </w:rPr>
              <w:t xml:space="preserve"> </w:t>
            </w:r>
          </w:p>
          <w:p w:rsidR="00946A0D" w:rsidRDefault="00946A0D" w:rsidP="005D676B">
            <w:pPr>
              <w:rPr>
                <w:rFonts w:ascii="Arial" w:hAnsi="Arial" w:cs="Arial"/>
              </w:rPr>
            </w:pPr>
          </w:p>
          <w:p w:rsidR="00946A0D" w:rsidRDefault="00946A0D" w:rsidP="005D67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 commercial they will assist buyers, planners, estimators and surveyors </w:t>
            </w:r>
          </w:p>
          <w:p w:rsidR="00946A0D" w:rsidRPr="00F354EF" w:rsidRDefault="00946A0D" w:rsidP="005D676B">
            <w:pPr>
              <w:rPr>
                <w:rFonts w:ascii="Arial" w:hAnsi="Arial" w:cs="Arial"/>
              </w:rPr>
            </w:pPr>
          </w:p>
        </w:tc>
      </w:tr>
    </w:tbl>
    <w:p w:rsidR="00727FCF" w:rsidRDefault="00727FCF" w:rsidP="00727FCF">
      <w:pPr>
        <w:pStyle w:val="Heading2"/>
        <w:spacing w:before="120" w:after="120"/>
        <w:rPr>
          <w:rFonts w:ascii="Arial" w:hAnsi="Arial" w:cs="Arial"/>
          <w:color w:val="00B0F0"/>
        </w:rPr>
      </w:pPr>
      <w:r>
        <w:rPr>
          <w:rFonts w:ascii="Arial" w:hAnsi="Arial" w:cs="Arial"/>
          <w:color w:val="00B0F0"/>
        </w:rPr>
        <w:t xml:space="preserve">Competencies </w:t>
      </w:r>
    </w:p>
    <w:tbl>
      <w:tblPr>
        <w:tblW w:w="492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693"/>
        <w:gridCol w:w="7230"/>
      </w:tblGrid>
      <w:tr w:rsidR="00727FCF" w:rsidRPr="00F354EF" w:rsidTr="00027AAA">
        <w:tc>
          <w:tcPr>
            <w:tcW w:w="1357" w:type="pct"/>
            <w:shd w:val="clear" w:color="auto" w:fill="DAEEF3" w:themeFill="accent5" w:themeFillTint="33"/>
          </w:tcPr>
          <w:p w:rsidR="00727FCF" w:rsidRPr="00F354EF" w:rsidRDefault="00727FCF" w:rsidP="002F72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Achieving Results</w:t>
            </w:r>
          </w:p>
        </w:tc>
        <w:tc>
          <w:tcPr>
            <w:tcW w:w="3643" w:type="pct"/>
            <w:shd w:val="clear" w:color="auto" w:fill="auto"/>
          </w:tcPr>
          <w:p w:rsidR="00946A0D" w:rsidRDefault="00946A0D" w:rsidP="002F72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Will set goals for self in own work environment</w:t>
            </w:r>
          </w:p>
          <w:p w:rsidR="00727FCF" w:rsidRPr="00F354EF" w:rsidRDefault="00946A0D" w:rsidP="002F72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Demonstrates enthusiasm for the job</w:t>
            </w:r>
            <w:r w:rsidR="00727FCF">
              <w:rPr>
                <w:rFonts w:ascii="Arial" w:hAnsi="Arial" w:cs="Arial"/>
              </w:rPr>
              <w:t xml:space="preserve"> </w:t>
            </w:r>
          </w:p>
        </w:tc>
      </w:tr>
      <w:tr w:rsidR="00727FCF" w:rsidRPr="00F354EF" w:rsidTr="00027AAA">
        <w:tc>
          <w:tcPr>
            <w:tcW w:w="1357" w:type="pct"/>
            <w:shd w:val="clear" w:color="auto" w:fill="DAEEF3" w:themeFill="accent5" w:themeFillTint="33"/>
          </w:tcPr>
          <w:p w:rsidR="00727FCF" w:rsidRPr="00F354EF" w:rsidRDefault="00727FCF" w:rsidP="002F72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Analytical thinking and decision making </w:t>
            </w:r>
          </w:p>
        </w:tc>
        <w:tc>
          <w:tcPr>
            <w:tcW w:w="3643" w:type="pct"/>
            <w:shd w:val="clear" w:color="auto" w:fill="auto"/>
          </w:tcPr>
          <w:p w:rsidR="00727FCF" w:rsidRPr="00F354EF" w:rsidRDefault="00946A0D" w:rsidP="002F72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Using personal experience and systematic approach to arrive at decisions on straightforward issues</w:t>
            </w:r>
          </w:p>
        </w:tc>
      </w:tr>
      <w:tr w:rsidR="00727FCF" w:rsidRPr="00F354EF" w:rsidTr="00027AAA">
        <w:tc>
          <w:tcPr>
            <w:tcW w:w="1357" w:type="pct"/>
            <w:shd w:val="clear" w:color="auto" w:fill="DAEEF3" w:themeFill="accent5" w:themeFillTint="33"/>
          </w:tcPr>
          <w:p w:rsidR="00727FCF" w:rsidRPr="00F354EF" w:rsidRDefault="00727FCF" w:rsidP="002F72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Communication</w:t>
            </w:r>
          </w:p>
        </w:tc>
        <w:tc>
          <w:tcPr>
            <w:tcW w:w="3643" w:type="pct"/>
            <w:shd w:val="clear" w:color="auto" w:fill="auto"/>
          </w:tcPr>
          <w:p w:rsidR="00727FCF" w:rsidRDefault="00946A0D" w:rsidP="002F72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Communicates positively with clarity and understanding</w:t>
            </w:r>
          </w:p>
          <w:p w:rsidR="00946A0D" w:rsidRDefault="00946A0D" w:rsidP="002F72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Presents information in a structured way</w:t>
            </w:r>
          </w:p>
          <w:p w:rsidR="00946A0D" w:rsidRPr="00F354EF" w:rsidRDefault="00946A0D" w:rsidP="002F72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Demonstrates confidence when communicating in own subject</w:t>
            </w:r>
          </w:p>
        </w:tc>
      </w:tr>
      <w:tr w:rsidR="00727FCF" w:rsidRPr="00F354EF" w:rsidTr="00027AAA">
        <w:tc>
          <w:tcPr>
            <w:tcW w:w="1357" w:type="pct"/>
            <w:shd w:val="clear" w:color="auto" w:fill="DAEEF3" w:themeFill="accent5" w:themeFillTint="33"/>
          </w:tcPr>
          <w:p w:rsidR="00727FCF" w:rsidRPr="00F354EF" w:rsidRDefault="00727FCF" w:rsidP="002F72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Dealing with change</w:t>
            </w:r>
          </w:p>
        </w:tc>
        <w:tc>
          <w:tcPr>
            <w:tcW w:w="3643" w:type="pct"/>
            <w:shd w:val="clear" w:color="auto" w:fill="auto"/>
          </w:tcPr>
          <w:p w:rsidR="00946A0D" w:rsidRDefault="00946A0D" w:rsidP="002F72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Positive attitude to change when presented</w:t>
            </w:r>
          </w:p>
          <w:p w:rsidR="00727FCF" w:rsidRPr="00F354EF" w:rsidRDefault="00946A0D" w:rsidP="002F72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Contributes to change in own area of work </w:t>
            </w:r>
            <w:r w:rsidR="00727FCF">
              <w:rPr>
                <w:rFonts w:ascii="Arial" w:hAnsi="Arial" w:cs="Arial"/>
              </w:rPr>
              <w:t xml:space="preserve"> </w:t>
            </w:r>
          </w:p>
        </w:tc>
      </w:tr>
      <w:tr w:rsidR="00727FCF" w:rsidRPr="00F354EF" w:rsidTr="00027AAA">
        <w:tc>
          <w:tcPr>
            <w:tcW w:w="1357" w:type="pct"/>
            <w:shd w:val="clear" w:color="auto" w:fill="DAEEF3" w:themeFill="accent5" w:themeFillTint="33"/>
          </w:tcPr>
          <w:p w:rsidR="00727FCF" w:rsidRDefault="00727FCF" w:rsidP="002F72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Teamwork</w:t>
            </w:r>
          </w:p>
        </w:tc>
        <w:tc>
          <w:tcPr>
            <w:tcW w:w="3643" w:type="pct"/>
            <w:shd w:val="clear" w:color="auto" w:fill="auto"/>
          </w:tcPr>
          <w:p w:rsidR="00946A0D" w:rsidRDefault="00284900" w:rsidP="002F72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Develop inter-team collaboration inside and outside company</w:t>
            </w:r>
          </w:p>
          <w:p w:rsidR="00284900" w:rsidRDefault="00284900" w:rsidP="002F72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Understand the role of a team and how it delivers the objectives </w:t>
            </w:r>
          </w:p>
          <w:p w:rsidR="00284900" w:rsidRDefault="00284900" w:rsidP="002F72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Can adapts to different types of teams in most situations </w:t>
            </w:r>
          </w:p>
          <w:p w:rsidR="00284900" w:rsidRDefault="00284900" w:rsidP="002F72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Take a cohesive and encouraging approach to team working </w:t>
            </w:r>
          </w:p>
        </w:tc>
      </w:tr>
      <w:tr w:rsidR="00727FCF" w:rsidRPr="00F354EF" w:rsidTr="00027AAA">
        <w:tc>
          <w:tcPr>
            <w:tcW w:w="1357" w:type="pct"/>
            <w:shd w:val="clear" w:color="auto" w:fill="DAEEF3" w:themeFill="accent5" w:themeFillTint="33"/>
          </w:tcPr>
          <w:p w:rsidR="00727FCF" w:rsidRDefault="00727FCF" w:rsidP="002F72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Leadership</w:t>
            </w:r>
          </w:p>
        </w:tc>
        <w:tc>
          <w:tcPr>
            <w:tcW w:w="3643" w:type="pct"/>
            <w:shd w:val="clear" w:color="auto" w:fill="auto"/>
          </w:tcPr>
          <w:p w:rsidR="00727FCF" w:rsidRDefault="00946A0D" w:rsidP="002F72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capacity to assume some position of influence within a team </w:t>
            </w:r>
          </w:p>
        </w:tc>
      </w:tr>
      <w:tr w:rsidR="00727FCF" w:rsidRPr="00F354EF" w:rsidTr="00027AAA">
        <w:tc>
          <w:tcPr>
            <w:tcW w:w="1357" w:type="pct"/>
            <w:shd w:val="clear" w:color="auto" w:fill="DAEEF3" w:themeFill="accent5" w:themeFillTint="33"/>
          </w:tcPr>
          <w:p w:rsidR="00727FCF" w:rsidRDefault="00727FCF" w:rsidP="002F72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Managing resources </w:t>
            </w:r>
          </w:p>
        </w:tc>
        <w:tc>
          <w:tcPr>
            <w:tcW w:w="3643" w:type="pct"/>
            <w:shd w:val="clear" w:color="auto" w:fill="auto"/>
          </w:tcPr>
          <w:p w:rsidR="00284900" w:rsidRDefault="00284900" w:rsidP="002849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Create a plan for a familiar project or process</w:t>
            </w:r>
          </w:p>
          <w:p w:rsidR="00284900" w:rsidRDefault="00284900" w:rsidP="002849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Interpret a plan and decide what resources are required</w:t>
            </w:r>
          </w:p>
          <w:p w:rsidR="00284900" w:rsidRDefault="00284900" w:rsidP="002849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Bring resources together and ensure they are efficiently deployed</w:t>
            </w:r>
          </w:p>
          <w:p w:rsidR="00946A0D" w:rsidRDefault="00284900" w:rsidP="002F72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Able to call upon and manage diverse skills and methods to deliver results </w:t>
            </w:r>
          </w:p>
        </w:tc>
      </w:tr>
      <w:tr w:rsidR="00727FCF" w:rsidRPr="00F354EF" w:rsidTr="00027AAA">
        <w:tc>
          <w:tcPr>
            <w:tcW w:w="1357" w:type="pct"/>
            <w:shd w:val="clear" w:color="auto" w:fill="DAEEF3" w:themeFill="accent5" w:themeFillTint="33"/>
          </w:tcPr>
          <w:p w:rsidR="00727FCF" w:rsidRDefault="00727FCF" w:rsidP="002F72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Negotiation </w:t>
            </w:r>
          </w:p>
        </w:tc>
        <w:tc>
          <w:tcPr>
            <w:tcW w:w="3643" w:type="pct"/>
            <w:shd w:val="clear" w:color="auto" w:fill="auto"/>
          </w:tcPr>
          <w:p w:rsidR="00C2124F" w:rsidRDefault="00C2124F" w:rsidP="002F72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ability to discuss and agree priorities</w:t>
            </w:r>
          </w:p>
        </w:tc>
      </w:tr>
      <w:tr w:rsidR="00727FCF" w:rsidRPr="00F354EF" w:rsidTr="00027AAA">
        <w:tc>
          <w:tcPr>
            <w:tcW w:w="1357" w:type="pct"/>
            <w:shd w:val="clear" w:color="auto" w:fill="DAEEF3" w:themeFill="accent5" w:themeFillTint="33"/>
          </w:tcPr>
          <w:p w:rsidR="00727FCF" w:rsidRDefault="00727FCF" w:rsidP="002F72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People Development </w:t>
            </w:r>
          </w:p>
        </w:tc>
        <w:tc>
          <w:tcPr>
            <w:tcW w:w="3643" w:type="pct"/>
            <w:tcBorders>
              <w:bottom w:val="single" w:sz="4" w:space="0" w:color="auto"/>
            </w:tcBorders>
            <w:shd w:val="clear" w:color="auto" w:fill="auto"/>
          </w:tcPr>
          <w:p w:rsidR="00C2124F" w:rsidRDefault="0093426D" w:rsidP="002F72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 work well within tested frameworks of development to identify others’ needs</w:t>
            </w:r>
            <w:r w:rsidR="00C2124F">
              <w:rPr>
                <w:rFonts w:ascii="Arial" w:hAnsi="Arial" w:cs="Arial"/>
              </w:rPr>
              <w:t xml:space="preserve"> </w:t>
            </w:r>
          </w:p>
          <w:p w:rsidR="0093426D" w:rsidRDefault="0093426D" w:rsidP="002F72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 personal experience to build skills in other people</w:t>
            </w:r>
          </w:p>
          <w:p w:rsidR="0093426D" w:rsidRDefault="0093426D" w:rsidP="002F72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Use informal and formal performance reviews to target needs for development </w:t>
            </w:r>
          </w:p>
          <w:p w:rsidR="0093426D" w:rsidRDefault="0093426D" w:rsidP="002F72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Understand and recognise people’s current career needs </w:t>
            </w:r>
          </w:p>
          <w:p w:rsidR="0093426D" w:rsidRDefault="0093426D" w:rsidP="002F72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Coach and give feedback</w:t>
            </w:r>
          </w:p>
          <w:p w:rsidR="0093426D" w:rsidRDefault="0093426D" w:rsidP="002F72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Build development plans with others </w:t>
            </w:r>
          </w:p>
        </w:tc>
      </w:tr>
    </w:tbl>
    <w:p w:rsidR="00E63856" w:rsidRDefault="0025092D" w:rsidP="00E63856">
      <w:pPr>
        <w:pStyle w:val="Heading2"/>
        <w:spacing w:before="120" w:after="120"/>
        <w:rPr>
          <w:rFonts w:ascii="Arial" w:hAnsi="Arial" w:cs="Arial"/>
          <w:color w:val="00B0F0"/>
        </w:rPr>
      </w:pPr>
      <w:r>
        <w:rPr>
          <w:rFonts w:ascii="Arial" w:hAnsi="Arial" w:cs="Arial"/>
          <w:color w:val="00B0F0"/>
        </w:rPr>
        <w:t xml:space="preserve">Role definition </w:t>
      </w:r>
    </w:p>
    <w:tbl>
      <w:tblPr>
        <w:tblW w:w="492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693"/>
        <w:gridCol w:w="7230"/>
      </w:tblGrid>
      <w:tr w:rsidR="0025092D" w:rsidRPr="00F354EF" w:rsidTr="005237E4">
        <w:tc>
          <w:tcPr>
            <w:tcW w:w="1357" w:type="pct"/>
            <w:shd w:val="clear" w:color="auto" w:fill="DAEEF3" w:themeFill="accent5" w:themeFillTint="33"/>
          </w:tcPr>
          <w:p w:rsidR="0025092D" w:rsidRPr="00F354EF" w:rsidRDefault="0025092D" w:rsidP="00946A0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Summary of role </w:t>
            </w:r>
          </w:p>
        </w:tc>
        <w:tc>
          <w:tcPr>
            <w:tcW w:w="3643" w:type="pct"/>
            <w:shd w:val="clear" w:color="auto" w:fill="auto"/>
          </w:tcPr>
          <w:p w:rsidR="0025092D" w:rsidRPr="00F354EF" w:rsidRDefault="00200FAE" w:rsidP="00C2124F">
            <w:pPr>
              <w:rPr>
                <w:rFonts w:ascii="Arial" w:hAnsi="Arial" w:cs="Arial"/>
              </w:rPr>
            </w:pPr>
            <w:r w:rsidRPr="00200FAE">
              <w:rPr>
                <w:rFonts w:ascii="Arial" w:hAnsi="Arial" w:cs="Arial"/>
              </w:rPr>
              <w:t>Assist the project surveyor to carry out quantity surveying duties in conjunction with other team members and provide effective financial and contractual control on all contracts allocated.</w:t>
            </w:r>
          </w:p>
        </w:tc>
      </w:tr>
      <w:tr w:rsidR="0025092D" w:rsidRPr="00F354EF" w:rsidTr="005237E4">
        <w:tc>
          <w:tcPr>
            <w:tcW w:w="1357" w:type="pct"/>
            <w:shd w:val="clear" w:color="auto" w:fill="DAEEF3" w:themeFill="accent5" w:themeFillTint="33"/>
          </w:tcPr>
          <w:p w:rsidR="0025092D" w:rsidRPr="00F354EF" w:rsidRDefault="0025092D" w:rsidP="00946A0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Responsibilities and accountabilities </w:t>
            </w:r>
          </w:p>
        </w:tc>
        <w:tc>
          <w:tcPr>
            <w:tcW w:w="3643" w:type="pct"/>
            <w:shd w:val="clear" w:color="auto" w:fill="auto"/>
          </w:tcPr>
          <w:p w:rsidR="00200FAE" w:rsidRPr="00200FAE" w:rsidRDefault="00200FAE" w:rsidP="00200FAE">
            <w:pPr>
              <w:rPr>
                <w:rFonts w:ascii="Arial" w:hAnsi="Arial" w:cs="Arial"/>
              </w:rPr>
            </w:pPr>
            <w:r w:rsidRPr="00200FAE">
              <w:rPr>
                <w:rFonts w:ascii="Arial" w:hAnsi="Arial" w:cs="Arial"/>
              </w:rPr>
              <w:t>Maintain high personal safety and environmental standards in accordance with company policy</w:t>
            </w:r>
          </w:p>
          <w:p w:rsidR="00200FAE" w:rsidRPr="00200FAE" w:rsidRDefault="00200FAE" w:rsidP="00200FAE">
            <w:pPr>
              <w:rPr>
                <w:rFonts w:ascii="Arial" w:hAnsi="Arial" w:cs="Arial"/>
              </w:rPr>
            </w:pPr>
            <w:r w:rsidRPr="00200FAE">
              <w:rPr>
                <w:rFonts w:ascii="Arial" w:hAnsi="Arial" w:cs="Arial"/>
              </w:rPr>
              <w:t>Undertake costing activities, under direction, utilising a sound working knowledge of the cost coding structure for the project</w:t>
            </w:r>
          </w:p>
          <w:p w:rsidR="00200FAE" w:rsidRPr="00200FAE" w:rsidRDefault="00200FAE" w:rsidP="00200FAE">
            <w:pPr>
              <w:rPr>
                <w:rFonts w:ascii="Arial" w:hAnsi="Arial" w:cs="Arial"/>
              </w:rPr>
            </w:pPr>
            <w:r w:rsidRPr="00200FAE">
              <w:rPr>
                <w:rFonts w:ascii="Arial" w:hAnsi="Arial" w:cs="Arial"/>
              </w:rPr>
              <w:t xml:space="preserve">Measure completed works for allocated sections of the project, for interim and final accounts, including recording agreements with client and/or subcontract </w:t>
            </w:r>
            <w:r w:rsidRPr="00200FAE">
              <w:rPr>
                <w:rFonts w:ascii="Arial" w:hAnsi="Arial" w:cs="Arial"/>
              </w:rPr>
              <w:lastRenderedPageBreak/>
              <w:t>representatives</w:t>
            </w:r>
          </w:p>
          <w:p w:rsidR="00DD79F3" w:rsidRDefault="00200FAE" w:rsidP="00200FAE">
            <w:pPr>
              <w:rPr>
                <w:rFonts w:ascii="Arial" w:hAnsi="Arial" w:cs="Arial"/>
              </w:rPr>
            </w:pPr>
            <w:r w:rsidRPr="00200FAE">
              <w:rPr>
                <w:rFonts w:ascii="Arial" w:hAnsi="Arial" w:cs="Arial"/>
              </w:rPr>
              <w:t>Collate and / or produce site records necessary for interim and final account payments and cost reports, including materials received records</w:t>
            </w:r>
          </w:p>
          <w:p w:rsidR="00200FAE" w:rsidRPr="00200FAE" w:rsidRDefault="00200FAE" w:rsidP="00200FAE">
            <w:pPr>
              <w:rPr>
                <w:rFonts w:ascii="Arial" w:hAnsi="Arial" w:cs="Arial"/>
              </w:rPr>
            </w:pPr>
            <w:r w:rsidRPr="00200FAE">
              <w:rPr>
                <w:rFonts w:ascii="Arial" w:hAnsi="Arial" w:cs="Arial"/>
              </w:rPr>
              <w:t>Place subcontract orders in accordance with the main contract</w:t>
            </w:r>
          </w:p>
          <w:p w:rsidR="00200FAE" w:rsidRPr="00200FAE" w:rsidRDefault="00200FAE" w:rsidP="00200FAE">
            <w:pPr>
              <w:rPr>
                <w:rFonts w:ascii="Arial" w:hAnsi="Arial" w:cs="Arial"/>
              </w:rPr>
            </w:pPr>
            <w:r w:rsidRPr="00200FAE">
              <w:rPr>
                <w:rFonts w:ascii="Arial" w:hAnsi="Arial" w:cs="Arial"/>
              </w:rPr>
              <w:t>Provide comprehensive financial and surveying related information as required by senior management, including monthly performance review meetings</w:t>
            </w:r>
          </w:p>
          <w:p w:rsidR="00200FAE" w:rsidRPr="00200FAE" w:rsidRDefault="00200FAE" w:rsidP="00200FAE">
            <w:pPr>
              <w:rPr>
                <w:rFonts w:ascii="Arial" w:hAnsi="Arial" w:cs="Arial"/>
              </w:rPr>
            </w:pPr>
            <w:r w:rsidRPr="00200FAE">
              <w:rPr>
                <w:rFonts w:ascii="Arial" w:hAnsi="Arial" w:cs="Arial"/>
              </w:rPr>
              <w:t>Measure the works for payment and final account purposes</w:t>
            </w:r>
          </w:p>
          <w:p w:rsidR="00200FAE" w:rsidRPr="00200FAE" w:rsidRDefault="00200FAE" w:rsidP="00200FAE">
            <w:pPr>
              <w:rPr>
                <w:rFonts w:ascii="Arial" w:hAnsi="Arial" w:cs="Arial"/>
              </w:rPr>
            </w:pPr>
            <w:r w:rsidRPr="00200FAE">
              <w:rPr>
                <w:rFonts w:ascii="Arial" w:hAnsi="Arial" w:cs="Arial"/>
              </w:rPr>
              <w:t>Preparation and submission of valuations and final accounts</w:t>
            </w:r>
          </w:p>
          <w:p w:rsidR="00200FAE" w:rsidRPr="00200FAE" w:rsidRDefault="00200FAE" w:rsidP="00200FAE">
            <w:pPr>
              <w:rPr>
                <w:rFonts w:ascii="Arial" w:hAnsi="Arial" w:cs="Arial"/>
              </w:rPr>
            </w:pPr>
            <w:r w:rsidRPr="00200FAE">
              <w:rPr>
                <w:rFonts w:ascii="Arial" w:hAnsi="Arial" w:cs="Arial"/>
              </w:rPr>
              <w:t>Record all relevant events for delay and loss and expense claims</w:t>
            </w:r>
          </w:p>
          <w:p w:rsidR="00200FAE" w:rsidRPr="00200FAE" w:rsidRDefault="00200FAE" w:rsidP="00200FAE">
            <w:pPr>
              <w:rPr>
                <w:rFonts w:ascii="Arial" w:hAnsi="Arial" w:cs="Arial"/>
              </w:rPr>
            </w:pPr>
            <w:r w:rsidRPr="00200FAE">
              <w:rPr>
                <w:rFonts w:ascii="Arial" w:hAnsi="Arial" w:cs="Arial"/>
              </w:rPr>
              <w:t>Monitor and ensure that full payment is received for all work claimed and certified</w:t>
            </w:r>
          </w:p>
          <w:p w:rsidR="00200FAE" w:rsidRPr="00200FAE" w:rsidRDefault="00200FAE" w:rsidP="00200FAE">
            <w:pPr>
              <w:rPr>
                <w:rFonts w:ascii="Arial" w:hAnsi="Arial" w:cs="Arial"/>
              </w:rPr>
            </w:pPr>
            <w:r w:rsidRPr="00200FAE">
              <w:rPr>
                <w:rFonts w:ascii="Arial" w:hAnsi="Arial" w:cs="Arial"/>
              </w:rPr>
              <w:t>Measurement, certification and agreement of subcontractor accounts</w:t>
            </w:r>
          </w:p>
          <w:p w:rsidR="00200FAE" w:rsidRPr="00200FAE" w:rsidRDefault="00200FAE" w:rsidP="00200FAE">
            <w:pPr>
              <w:rPr>
                <w:rFonts w:ascii="Arial" w:hAnsi="Arial" w:cs="Arial"/>
              </w:rPr>
            </w:pPr>
            <w:r w:rsidRPr="00200FAE">
              <w:rPr>
                <w:rFonts w:ascii="Arial" w:hAnsi="Arial" w:cs="Arial"/>
              </w:rPr>
              <w:t>Assist site management in provision of statistics and other surveying related information for customer meetings</w:t>
            </w:r>
          </w:p>
          <w:p w:rsidR="00200FAE" w:rsidRPr="00200FAE" w:rsidRDefault="00200FAE" w:rsidP="00200FAE">
            <w:pPr>
              <w:rPr>
                <w:rFonts w:ascii="Arial" w:hAnsi="Arial" w:cs="Arial"/>
              </w:rPr>
            </w:pPr>
            <w:r w:rsidRPr="00200FAE">
              <w:rPr>
                <w:rFonts w:ascii="Arial" w:hAnsi="Arial" w:cs="Arial"/>
              </w:rPr>
              <w:t>Measurement of operatives work for the monetary payment system</w:t>
            </w:r>
          </w:p>
          <w:p w:rsidR="00200FAE" w:rsidRPr="00200FAE" w:rsidRDefault="00200FAE" w:rsidP="00200FAE">
            <w:pPr>
              <w:rPr>
                <w:rFonts w:ascii="Arial" w:hAnsi="Arial" w:cs="Arial"/>
              </w:rPr>
            </w:pPr>
            <w:r w:rsidRPr="00200FAE">
              <w:rPr>
                <w:rFonts w:ascii="Arial" w:hAnsi="Arial" w:cs="Arial"/>
              </w:rPr>
              <w:t>Liaise with customer representatives and other members of the team to ensure effective communications and a cohesive working environment</w:t>
            </w:r>
          </w:p>
          <w:p w:rsidR="00200FAE" w:rsidRPr="00200FAE" w:rsidRDefault="00200FAE" w:rsidP="00200FAE">
            <w:pPr>
              <w:rPr>
                <w:rFonts w:ascii="Arial" w:hAnsi="Arial" w:cs="Arial"/>
              </w:rPr>
            </w:pPr>
            <w:r w:rsidRPr="00200FAE">
              <w:rPr>
                <w:rFonts w:ascii="Arial" w:hAnsi="Arial" w:cs="Arial"/>
              </w:rPr>
              <w:t>Provide support to operations staff on surveying matters</w:t>
            </w:r>
          </w:p>
          <w:p w:rsidR="00200FAE" w:rsidRPr="00200FAE" w:rsidRDefault="00200FAE" w:rsidP="00200FAE">
            <w:pPr>
              <w:rPr>
                <w:rFonts w:ascii="Arial" w:hAnsi="Arial" w:cs="Arial"/>
              </w:rPr>
            </w:pPr>
            <w:r w:rsidRPr="00200FAE">
              <w:rPr>
                <w:rFonts w:ascii="Arial" w:hAnsi="Arial" w:cs="Arial"/>
              </w:rPr>
              <w:t>Assistance with ICT development</w:t>
            </w:r>
          </w:p>
          <w:p w:rsidR="00200FAE" w:rsidRPr="00200FAE" w:rsidRDefault="00200FAE" w:rsidP="00200FAE">
            <w:pPr>
              <w:rPr>
                <w:rFonts w:ascii="Arial" w:hAnsi="Arial" w:cs="Arial"/>
              </w:rPr>
            </w:pPr>
            <w:r w:rsidRPr="00200FAE">
              <w:rPr>
                <w:rFonts w:ascii="Arial" w:hAnsi="Arial" w:cs="Arial"/>
              </w:rPr>
              <w:t>Maintain site diary</w:t>
            </w:r>
          </w:p>
          <w:p w:rsidR="00200FAE" w:rsidRPr="00200FAE" w:rsidRDefault="00200FAE" w:rsidP="00200FAE">
            <w:pPr>
              <w:rPr>
                <w:rFonts w:ascii="Arial" w:hAnsi="Arial" w:cs="Arial"/>
              </w:rPr>
            </w:pPr>
            <w:r w:rsidRPr="00200FAE">
              <w:rPr>
                <w:rFonts w:ascii="Arial" w:hAnsi="Arial" w:cs="Arial"/>
              </w:rPr>
              <w:t>Provide estimating department with statistical information for new rates</w:t>
            </w:r>
          </w:p>
          <w:p w:rsidR="00200FAE" w:rsidRPr="00200FAE" w:rsidRDefault="00200FAE" w:rsidP="00200FAE">
            <w:pPr>
              <w:rPr>
                <w:rFonts w:ascii="Arial" w:hAnsi="Arial" w:cs="Arial"/>
              </w:rPr>
            </w:pPr>
            <w:r w:rsidRPr="00200FAE">
              <w:rPr>
                <w:rFonts w:ascii="Arial" w:hAnsi="Arial" w:cs="Arial"/>
              </w:rPr>
              <w:t>Maintain a suitable filing system</w:t>
            </w:r>
          </w:p>
          <w:p w:rsidR="00200FAE" w:rsidRPr="00200FAE" w:rsidRDefault="00200FAE" w:rsidP="00200FAE">
            <w:pPr>
              <w:rPr>
                <w:rFonts w:ascii="Arial" w:hAnsi="Arial" w:cs="Arial"/>
              </w:rPr>
            </w:pPr>
            <w:r w:rsidRPr="00200FAE">
              <w:rPr>
                <w:rFonts w:ascii="Arial" w:hAnsi="Arial" w:cs="Arial"/>
              </w:rPr>
              <w:t>Ensure that all relevant papers are collected and boxed for archiving</w:t>
            </w:r>
          </w:p>
          <w:p w:rsidR="00200FAE" w:rsidRPr="00200FAE" w:rsidRDefault="00200FAE" w:rsidP="00200FAE">
            <w:pPr>
              <w:rPr>
                <w:rFonts w:ascii="Arial" w:hAnsi="Arial" w:cs="Arial"/>
              </w:rPr>
            </w:pPr>
            <w:r w:rsidRPr="00200FAE">
              <w:rPr>
                <w:rFonts w:ascii="Arial" w:hAnsi="Arial" w:cs="Arial"/>
              </w:rPr>
              <w:t>Ensure that the quality management processes are cascaded and duly acted upon</w:t>
            </w:r>
          </w:p>
          <w:p w:rsidR="00200FAE" w:rsidRPr="00200FAE" w:rsidRDefault="00200FAE" w:rsidP="00200FAE">
            <w:pPr>
              <w:rPr>
                <w:rFonts w:ascii="Arial" w:hAnsi="Arial" w:cs="Arial"/>
              </w:rPr>
            </w:pPr>
            <w:r w:rsidRPr="00200FAE">
              <w:rPr>
                <w:rFonts w:ascii="Arial" w:hAnsi="Arial" w:cs="Arial"/>
              </w:rPr>
              <w:t>Keep up to date with new technology and legislation as appropriate</w:t>
            </w:r>
          </w:p>
          <w:p w:rsidR="00200FAE" w:rsidRPr="00200FAE" w:rsidRDefault="00200FAE" w:rsidP="00200FAE">
            <w:pPr>
              <w:rPr>
                <w:rFonts w:ascii="Arial" w:hAnsi="Arial" w:cs="Arial"/>
              </w:rPr>
            </w:pPr>
            <w:r w:rsidRPr="00200FAE">
              <w:rPr>
                <w:rFonts w:ascii="Arial" w:hAnsi="Arial" w:cs="Arial"/>
              </w:rPr>
              <w:t>Such other duties commensurate with the grade and scope of the post</w:t>
            </w:r>
          </w:p>
        </w:tc>
      </w:tr>
      <w:tr w:rsidR="0025092D" w:rsidRPr="00F354EF" w:rsidTr="005237E4">
        <w:tc>
          <w:tcPr>
            <w:tcW w:w="1357" w:type="pct"/>
            <w:shd w:val="clear" w:color="auto" w:fill="DAEEF3" w:themeFill="accent5" w:themeFillTint="33"/>
          </w:tcPr>
          <w:p w:rsidR="0025092D" w:rsidRPr="00F354EF" w:rsidRDefault="0025092D" w:rsidP="00946A0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Qualifications, training and technical knowledge </w:t>
            </w:r>
          </w:p>
        </w:tc>
        <w:tc>
          <w:tcPr>
            <w:tcW w:w="3643" w:type="pct"/>
            <w:shd w:val="clear" w:color="auto" w:fill="auto"/>
          </w:tcPr>
          <w:p w:rsidR="00200FAE" w:rsidRPr="00200FAE" w:rsidRDefault="00200FAE" w:rsidP="00200FAE">
            <w:pPr>
              <w:rPr>
                <w:rFonts w:ascii="Arial" w:hAnsi="Arial" w:cs="Arial"/>
              </w:rPr>
            </w:pPr>
            <w:r w:rsidRPr="00200FAE">
              <w:rPr>
                <w:rFonts w:ascii="Arial" w:hAnsi="Arial" w:cs="Arial"/>
              </w:rPr>
              <w:t>BSc or HND (or equivalent) in Quantity Surveying or other equivalent commercially related subject</w:t>
            </w:r>
          </w:p>
          <w:p w:rsidR="00200FAE" w:rsidRPr="00200FAE" w:rsidRDefault="00200FAE" w:rsidP="00200FAE">
            <w:pPr>
              <w:rPr>
                <w:rFonts w:ascii="Arial" w:hAnsi="Arial" w:cs="Arial"/>
              </w:rPr>
            </w:pPr>
            <w:r w:rsidRPr="00200FAE">
              <w:rPr>
                <w:rFonts w:ascii="Arial" w:hAnsi="Arial" w:cs="Arial"/>
              </w:rPr>
              <w:t>Preferably qualified to CIOB or RICS accreditation</w:t>
            </w:r>
          </w:p>
          <w:p w:rsidR="00DD79F3" w:rsidRPr="00200FAE" w:rsidRDefault="00200FAE" w:rsidP="00200FAE">
            <w:pPr>
              <w:rPr>
                <w:rFonts w:ascii="Arial" w:hAnsi="Arial" w:cs="Arial"/>
              </w:rPr>
            </w:pPr>
            <w:r w:rsidRPr="00200FAE">
              <w:rPr>
                <w:rFonts w:ascii="Arial" w:hAnsi="Arial" w:cs="Arial"/>
              </w:rPr>
              <w:t>Relevant CSCS Card</w:t>
            </w:r>
          </w:p>
        </w:tc>
      </w:tr>
      <w:tr w:rsidR="0025092D" w:rsidTr="005237E4">
        <w:tc>
          <w:tcPr>
            <w:tcW w:w="1357" w:type="pct"/>
            <w:shd w:val="clear" w:color="auto" w:fill="DAEEF3" w:themeFill="accent5" w:themeFillTint="33"/>
          </w:tcPr>
          <w:p w:rsidR="0025092D" w:rsidRDefault="0025092D" w:rsidP="00946A0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Attributes and skills </w:t>
            </w:r>
          </w:p>
        </w:tc>
        <w:tc>
          <w:tcPr>
            <w:tcW w:w="3643" w:type="pct"/>
            <w:shd w:val="clear" w:color="auto" w:fill="auto"/>
          </w:tcPr>
          <w:p w:rsidR="00200FAE" w:rsidRPr="00200FAE" w:rsidRDefault="00200FAE" w:rsidP="00200FAE">
            <w:pPr>
              <w:rPr>
                <w:rFonts w:ascii="Arial" w:hAnsi="Arial" w:cs="Arial"/>
              </w:rPr>
            </w:pPr>
            <w:r w:rsidRPr="00200FAE">
              <w:rPr>
                <w:rFonts w:ascii="Arial" w:hAnsi="Arial" w:cs="Arial"/>
              </w:rPr>
              <w:t>Awareness and experience of construction methods, technology, standard forms of measurement and forms of contract, and health and safety requirements</w:t>
            </w:r>
          </w:p>
          <w:p w:rsidR="00200FAE" w:rsidRPr="00200FAE" w:rsidRDefault="00200FAE" w:rsidP="00200FAE">
            <w:pPr>
              <w:rPr>
                <w:rFonts w:ascii="Arial" w:hAnsi="Arial" w:cs="Arial"/>
              </w:rPr>
            </w:pPr>
            <w:r w:rsidRPr="00200FAE">
              <w:rPr>
                <w:rFonts w:ascii="Arial" w:hAnsi="Arial" w:cs="Arial"/>
              </w:rPr>
              <w:t>Understand and follow laid down procedures for example standing orders and financial regulations</w:t>
            </w:r>
          </w:p>
          <w:p w:rsidR="00200FAE" w:rsidRPr="00200FAE" w:rsidRDefault="00200FAE" w:rsidP="00200FAE">
            <w:pPr>
              <w:rPr>
                <w:rFonts w:ascii="Arial" w:hAnsi="Arial" w:cs="Arial"/>
              </w:rPr>
            </w:pPr>
            <w:r w:rsidRPr="00200FAE">
              <w:rPr>
                <w:rFonts w:ascii="Arial" w:hAnsi="Arial" w:cs="Arial"/>
              </w:rPr>
              <w:t xml:space="preserve">Computer literate in MS Office </w:t>
            </w:r>
          </w:p>
          <w:p w:rsidR="00200FAE" w:rsidRPr="00200FAE" w:rsidRDefault="00200FAE" w:rsidP="00200FAE">
            <w:pPr>
              <w:rPr>
                <w:rFonts w:ascii="Arial" w:hAnsi="Arial" w:cs="Arial"/>
              </w:rPr>
            </w:pPr>
            <w:r w:rsidRPr="00200FAE">
              <w:rPr>
                <w:rFonts w:ascii="Arial" w:hAnsi="Arial" w:cs="Arial"/>
              </w:rPr>
              <w:t xml:space="preserve">Ability to work on site where necessary </w:t>
            </w:r>
          </w:p>
          <w:p w:rsidR="00200FAE" w:rsidRPr="00200FAE" w:rsidRDefault="00200FAE" w:rsidP="00200FAE">
            <w:pPr>
              <w:rPr>
                <w:rFonts w:ascii="Arial" w:hAnsi="Arial" w:cs="Arial"/>
              </w:rPr>
            </w:pPr>
            <w:r w:rsidRPr="00200FAE">
              <w:rPr>
                <w:rFonts w:ascii="Arial" w:hAnsi="Arial" w:cs="Arial"/>
              </w:rPr>
              <w:t xml:space="preserve">High standards of written communication, verbal, numerical and inductive (ability to deal with ambiguous data) reasoning </w:t>
            </w:r>
          </w:p>
          <w:p w:rsidR="00200FAE" w:rsidRPr="00200FAE" w:rsidRDefault="00200FAE" w:rsidP="00200FAE">
            <w:pPr>
              <w:rPr>
                <w:rFonts w:ascii="Arial" w:hAnsi="Arial" w:cs="Arial"/>
              </w:rPr>
            </w:pPr>
            <w:r w:rsidRPr="00200FAE">
              <w:rPr>
                <w:rFonts w:ascii="Arial" w:hAnsi="Arial" w:cs="Arial"/>
              </w:rPr>
              <w:t xml:space="preserve">High standards of verbal communication </w:t>
            </w:r>
          </w:p>
          <w:p w:rsidR="00200FAE" w:rsidRPr="00200FAE" w:rsidRDefault="00200FAE" w:rsidP="00200FAE">
            <w:pPr>
              <w:rPr>
                <w:rFonts w:ascii="Arial" w:hAnsi="Arial" w:cs="Arial"/>
              </w:rPr>
            </w:pPr>
            <w:r w:rsidRPr="00200FAE">
              <w:rPr>
                <w:rFonts w:ascii="Arial" w:hAnsi="Arial" w:cs="Arial"/>
              </w:rPr>
              <w:t xml:space="preserve">Skilled in analysis and problem solving </w:t>
            </w:r>
          </w:p>
          <w:p w:rsidR="00200FAE" w:rsidRPr="00200FAE" w:rsidRDefault="00200FAE" w:rsidP="00200FAE">
            <w:pPr>
              <w:rPr>
                <w:rFonts w:ascii="Arial" w:hAnsi="Arial" w:cs="Arial"/>
              </w:rPr>
            </w:pPr>
            <w:r w:rsidRPr="00200FAE">
              <w:rPr>
                <w:rFonts w:ascii="Arial" w:hAnsi="Arial" w:cs="Arial"/>
              </w:rPr>
              <w:t xml:space="preserve">Keen on embracing change </w:t>
            </w:r>
          </w:p>
          <w:p w:rsidR="00200FAE" w:rsidRPr="00200FAE" w:rsidRDefault="00200FAE" w:rsidP="00200FAE">
            <w:pPr>
              <w:rPr>
                <w:rFonts w:ascii="Arial" w:hAnsi="Arial" w:cs="Arial"/>
              </w:rPr>
            </w:pPr>
            <w:r w:rsidRPr="00200FAE">
              <w:rPr>
                <w:rFonts w:ascii="Arial" w:hAnsi="Arial" w:cs="Arial"/>
              </w:rPr>
              <w:t xml:space="preserve">Collaborative, and keen to share information, knowledge and skills </w:t>
            </w:r>
          </w:p>
          <w:p w:rsidR="00200FAE" w:rsidRPr="00200FAE" w:rsidRDefault="00200FAE" w:rsidP="00200FAE">
            <w:pPr>
              <w:rPr>
                <w:rFonts w:ascii="Arial" w:hAnsi="Arial" w:cs="Arial"/>
              </w:rPr>
            </w:pPr>
            <w:r w:rsidRPr="00200FAE">
              <w:rPr>
                <w:rFonts w:ascii="Arial" w:hAnsi="Arial" w:cs="Arial"/>
              </w:rPr>
              <w:t xml:space="preserve">A strong focus on internal and external customers </w:t>
            </w:r>
          </w:p>
          <w:p w:rsidR="00200FAE" w:rsidRPr="00200FAE" w:rsidRDefault="00200FAE" w:rsidP="00200FAE">
            <w:pPr>
              <w:rPr>
                <w:rFonts w:ascii="Arial" w:hAnsi="Arial" w:cs="Arial"/>
              </w:rPr>
            </w:pPr>
            <w:r w:rsidRPr="00200FAE">
              <w:rPr>
                <w:rFonts w:ascii="Arial" w:hAnsi="Arial" w:cs="Arial"/>
              </w:rPr>
              <w:t xml:space="preserve">A commitment to equality, diversity and inclusion </w:t>
            </w:r>
          </w:p>
          <w:p w:rsidR="00200FAE" w:rsidRPr="00200FAE" w:rsidRDefault="00200FAE" w:rsidP="00200FAE">
            <w:pPr>
              <w:rPr>
                <w:rFonts w:ascii="Arial" w:hAnsi="Arial" w:cs="Arial"/>
              </w:rPr>
            </w:pPr>
            <w:r w:rsidRPr="00200FAE">
              <w:rPr>
                <w:rFonts w:ascii="Arial" w:hAnsi="Arial" w:cs="Arial"/>
              </w:rPr>
              <w:t xml:space="preserve">Keen to seek out new opportunities for learning and career progression and challenges </w:t>
            </w:r>
          </w:p>
          <w:p w:rsidR="00200FAE" w:rsidRPr="00200FAE" w:rsidRDefault="00200FAE" w:rsidP="00200FAE">
            <w:pPr>
              <w:rPr>
                <w:rFonts w:ascii="Arial" w:hAnsi="Arial" w:cs="Arial"/>
              </w:rPr>
            </w:pPr>
            <w:r w:rsidRPr="00200FAE">
              <w:rPr>
                <w:rFonts w:ascii="Arial" w:hAnsi="Arial" w:cs="Arial"/>
              </w:rPr>
              <w:t xml:space="preserve">Be able to identify the goals of any project and work steadily towards them </w:t>
            </w:r>
          </w:p>
          <w:p w:rsidR="00260571" w:rsidRDefault="00200FAE" w:rsidP="00200FAE">
            <w:pPr>
              <w:rPr>
                <w:rFonts w:ascii="Arial" w:hAnsi="Arial" w:cs="Arial"/>
              </w:rPr>
            </w:pPr>
            <w:r w:rsidRPr="00200FAE">
              <w:rPr>
                <w:rFonts w:ascii="Arial" w:hAnsi="Arial" w:cs="Arial"/>
              </w:rPr>
              <w:t>Able to take a structured and methodical approach to any task, identifying priorities and setting deadlines</w:t>
            </w:r>
          </w:p>
        </w:tc>
      </w:tr>
    </w:tbl>
    <w:p w:rsidR="0025092D" w:rsidRDefault="0025092D" w:rsidP="0025092D">
      <w:pPr>
        <w:rPr>
          <w:lang w:val="en-US" w:eastAsia="ja-JP"/>
        </w:rPr>
      </w:pPr>
    </w:p>
    <w:p w:rsidR="0025092D" w:rsidRDefault="0025092D" w:rsidP="0025092D">
      <w:pPr>
        <w:rPr>
          <w:lang w:val="en-US" w:eastAsia="ja-JP"/>
        </w:rPr>
      </w:pPr>
    </w:p>
    <w:p w:rsidR="0025092D" w:rsidRPr="0025092D" w:rsidRDefault="0025092D" w:rsidP="0025092D">
      <w:pPr>
        <w:rPr>
          <w:lang w:val="en-US" w:eastAsia="ja-JP"/>
        </w:rPr>
      </w:pPr>
    </w:p>
    <w:p w:rsidR="00727FCF" w:rsidRDefault="00727FCF" w:rsidP="00727FCF">
      <w:pPr>
        <w:pStyle w:val="Heading2"/>
        <w:spacing w:before="120" w:after="120"/>
        <w:rPr>
          <w:b/>
          <w:color w:val="auto"/>
          <w:sz w:val="20"/>
          <w:szCs w:val="20"/>
        </w:rPr>
      </w:pPr>
    </w:p>
    <w:sectPr w:rsidR="00727FCF" w:rsidSect="00D2116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380" w:right="1021" w:bottom="709" w:left="1021" w:header="425" w:footer="1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53F" w:rsidRDefault="004F753F">
      <w:r>
        <w:separator/>
      </w:r>
    </w:p>
  </w:endnote>
  <w:endnote w:type="continuationSeparator" w:id="0">
    <w:p w:rsidR="004F753F" w:rsidRDefault="004F7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178" w:rsidRDefault="00DC317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Ind w:w="-2318" w:type="dxa"/>
      <w:tblBorders>
        <w:top w:val="single" w:sz="4" w:space="0" w:color="1E1E1E"/>
      </w:tblBorders>
      <w:tblLook w:val="01E0" w:firstRow="1" w:lastRow="1" w:firstColumn="1" w:lastColumn="1" w:noHBand="0" w:noVBand="0"/>
    </w:tblPr>
    <w:tblGrid>
      <w:gridCol w:w="2376"/>
      <w:gridCol w:w="1408"/>
      <w:gridCol w:w="1488"/>
      <w:gridCol w:w="1763"/>
      <w:gridCol w:w="1429"/>
      <w:gridCol w:w="1959"/>
    </w:tblGrid>
    <w:tr w:rsidR="004F753F" w:rsidRPr="0064776C" w:rsidTr="002E2ECB">
      <w:trPr>
        <w:trHeight w:val="70"/>
        <w:jc w:val="center"/>
      </w:trPr>
      <w:tc>
        <w:tcPr>
          <w:tcW w:w="2376" w:type="dxa"/>
        </w:tcPr>
        <w:p w:rsidR="004F753F" w:rsidRPr="00EB0B1E" w:rsidRDefault="004F753F" w:rsidP="0064776C">
          <w:pPr>
            <w:pStyle w:val="Footer"/>
            <w:jc w:val="center"/>
            <w:rPr>
              <w:rFonts w:ascii="Arial" w:hAnsi="Arial" w:cs="Arial"/>
              <w:color w:val="1E1E1E"/>
              <w:sz w:val="8"/>
              <w:szCs w:val="8"/>
            </w:rPr>
          </w:pPr>
        </w:p>
      </w:tc>
      <w:tc>
        <w:tcPr>
          <w:tcW w:w="1408" w:type="dxa"/>
        </w:tcPr>
        <w:p w:rsidR="004F753F" w:rsidRPr="00EB0B1E" w:rsidRDefault="004F753F" w:rsidP="0064776C">
          <w:pPr>
            <w:pStyle w:val="Footer"/>
            <w:jc w:val="center"/>
            <w:rPr>
              <w:rFonts w:ascii="Arial" w:hAnsi="Arial" w:cs="Arial"/>
              <w:color w:val="1E1E1E"/>
              <w:sz w:val="8"/>
              <w:szCs w:val="8"/>
            </w:rPr>
          </w:pPr>
        </w:p>
      </w:tc>
      <w:tc>
        <w:tcPr>
          <w:tcW w:w="1488" w:type="dxa"/>
        </w:tcPr>
        <w:p w:rsidR="004F753F" w:rsidRPr="00EB0B1E" w:rsidRDefault="004F753F" w:rsidP="0064776C">
          <w:pPr>
            <w:pStyle w:val="Footer"/>
            <w:jc w:val="center"/>
            <w:rPr>
              <w:rFonts w:ascii="Arial" w:hAnsi="Arial" w:cs="Arial"/>
              <w:color w:val="1E1E1E"/>
              <w:sz w:val="8"/>
              <w:szCs w:val="8"/>
            </w:rPr>
          </w:pPr>
        </w:p>
      </w:tc>
      <w:tc>
        <w:tcPr>
          <w:tcW w:w="1763" w:type="dxa"/>
        </w:tcPr>
        <w:p w:rsidR="004F753F" w:rsidRPr="00EB0B1E" w:rsidRDefault="004F753F" w:rsidP="0064776C">
          <w:pPr>
            <w:pStyle w:val="Footer"/>
            <w:jc w:val="center"/>
            <w:rPr>
              <w:rFonts w:ascii="Arial" w:hAnsi="Arial" w:cs="Arial"/>
              <w:color w:val="1E1E1E"/>
              <w:sz w:val="8"/>
              <w:szCs w:val="8"/>
            </w:rPr>
          </w:pPr>
        </w:p>
      </w:tc>
      <w:tc>
        <w:tcPr>
          <w:tcW w:w="1429" w:type="dxa"/>
          <w:shd w:val="clear" w:color="auto" w:fill="auto"/>
        </w:tcPr>
        <w:p w:rsidR="004F753F" w:rsidRPr="00EB0B1E" w:rsidRDefault="004F753F" w:rsidP="0064776C">
          <w:pPr>
            <w:pStyle w:val="Footer"/>
            <w:jc w:val="center"/>
            <w:rPr>
              <w:rFonts w:ascii="Arial" w:hAnsi="Arial" w:cs="Arial"/>
              <w:color w:val="1E1E1E"/>
              <w:sz w:val="8"/>
              <w:szCs w:val="8"/>
            </w:rPr>
          </w:pPr>
        </w:p>
      </w:tc>
      <w:tc>
        <w:tcPr>
          <w:tcW w:w="1959" w:type="dxa"/>
          <w:shd w:val="clear" w:color="auto" w:fill="auto"/>
        </w:tcPr>
        <w:p w:rsidR="004F753F" w:rsidRPr="00EB0B1E" w:rsidRDefault="004F753F" w:rsidP="0064776C">
          <w:pPr>
            <w:pStyle w:val="Footer"/>
            <w:jc w:val="center"/>
            <w:rPr>
              <w:rFonts w:ascii="Arial" w:hAnsi="Arial" w:cs="Arial"/>
              <w:color w:val="1E1E1E"/>
              <w:sz w:val="8"/>
              <w:szCs w:val="8"/>
            </w:rPr>
          </w:pPr>
        </w:p>
      </w:tc>
    </w:tr>
    <w:tr w:rsidR="004F753F" w:rsidRPr="0064776C" w:rsidTr="002E2ECB">
      <w:trPr>
        <w:jc w:val="center"/>
      </w:trPr>
      <w:tc>
        <w:tcPr>
          <w:tcW w:w="10423" w:type="dxa"/>
          <w:gridSpan w:val="6"/>
        </w:tcPr>
        <w:p w:rsidR="004F753F" w:rsidRPr="00EB0B1E" w:rsidRDefault="004F753F" w:rsidP="00EB0B1E">
          <w:pPr>
            <w:pStyle w:val="Footer"/>
            <w:jc w:val="right"/>
            <w:rPr>
              <w:rFonts w:ascii="Arial" w:hAnsi="Arial" w:cs="Arial"/>
              <w:b/>
              <w:color w:val="1E1E1E"/>
              <w:sz w:val="16"/>
              <w:szCs w:val="16"/>
            </w:rPr>
          </w:pPr>
          <w:r>
            <w:rPr>
              <w:rFonts w:ascii="Arial" w:hAnsi="Arial" w:cs="Arial"/>
              <w:b/>
              <w:color w:val="1E1E1E"/>
              <w:sz w:val="16"/>
              <w:szCs w:val="16"/>
            </w:rPr>
            <w:t>Jan 2014</w:t>
          </w:r>
        </w:p>
      </w:tc>
    </w:tr>
  </w:tbl>
  <w:p w:rsidR="004F753F" w:rsidRPr="00660676" w:rsidRDefault="004F753F" w:rsidP="006E582C">
    <w:pPr>
      <w:pStyle w:val="Footer"/>
      <w:jc w:val="right"/>
      <w:rPr>
        <w:rFonts w:ascii="Arial" w:hAnsi="Arial" w:cs="Arial"/>
        <w:color w:val="800080"/>
        <w:sz w:val="10"/>
        <w:szCs w:val="1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178" w:rsidRDefault="00DC31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53F" w:rsidRDefault="004F753F">
      <w:r>
        <w:separator/>
      </w:r>
    </w:p>
  </w:footnote>
  <w:footnote w:type="continuationSeparator" w:id="0">
    <w:p w:rsidR="004F753F" w:rsidRDefault="004F75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178" w:rsidRDefault="00DC317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53F" w:rsidRPr="00F42DAA" w:rsidRDefault="004F753F" w:rsidP="005A2DA7">
    <w:pPr>
      <w:pStyle w:val="Header"/>
      <w:tabs>
        <w:tab w:val="clear" w:pos="4153"/>
        <w:tab w:val="clear" w:pos="8306"/>
        <w:tab w:val="left" w:pos="0"/>
        <w:tab w:val="left" w:pos="1418"/>
      </w:tabs>
      <w:rPr>
        <w:rFonts w:ascii="Arial" w:hAnsi="Arial" w:cs="Arial"/>
        <w:color w:val="1E1E1E"/>
        <w:sz w:val="28"/>
        <w:szCs w:val="28"/>
      </w:rPr>
    </w:pPr>
    <w:r>
      <w:rPr>
        <w:rFonts w:ascii="Arial" w:hAnsi="Arial" w:cs="Arial"/>
        <w:color w:val="1E1E1E"/>
        <w:sz w:val="28"/>
        <w:szCs w:val="28"/>
      </w:rPr>
      <w:t xml:space="preserve">Human Resources - Recruitment </w:t>
    </w:r>
  </w:p>
  <w:p w:rsidR="004F753F" w:rsidRPr="00B64C5D" w:rsidRDefault="004F753F">
    <w:pPr>
      <w:rPr>
        <w:sz w:val="8"/>
        <w:szCs w:val="8"/>
      </w:rPr>
    </w:pPr>
    <w:r>
      <w:rPr>
        <w:rFonts w:ascii="Arial" w:hAnsi="Arial" w:cs="Arial"/>
        <w:noProof/>
        <w:color w:val="1E1E1E"/>
        <w:sz w:val="28"/>
        <w:szCs w:val="28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5B768BD4" wp14:editId="6DDF1EE7">
              <wp:simplePos x="0" y="0"/>
              <wp:positionH relativeFrom="column">
                <wp:posOffset>-29210</wp:posOffset>
              </wp:positionH>
              <wp:positionV relativeFrom="paragraph">
                <wp:posOffset>1905</wp:posOffset>
              </wp:positionV>
              <wp:extent cx="2661920" cy="259715"/>
              <wp:effectExtent l="0" t="0" r="5080" b="6985"/>
              <wp:wrapNone/>
              <wp:docPr id="2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661920" cy="259715"/>
                        <a:chOff x="1109" y="1568"/>
                        <a:chExt cx="4192" cy="409"/>
                      </a:xfrm>
                      <a:solidFill>
                        <a:schemeClr val="accent6">
                          <a:lumMod val="75000"/>
                        </a:schemeClr>
                      </a:solidFill>
                    </wpg:grpSpPr>
                    <wps:wsp>
                      <wps:cNvPr id="3" name="Freeform 12"/>
                      <wps:cNvSpPr>
                        <a:spLocks/>
                      </wps:cNvSpPr>
                      <wps:spPr bwMode="auto">
                        <a:xfrm>
                          <a:off x="1124" y="1568"/>
                          <a:ext cx="4177" cy="409"/>
                        </a:xfrm>
                        <a:custGeom>
                          <a:avLst/>
                          <a:gdLst>
                            <a:gd name="T0" fmla="*/ 0 w 1636669"/>
                            <a:gd name="T1" fmla="*/ 624 h 150643"/>
                            <a:gd name="T2" fmla="*/ 1636669 w 1636669"/>
                            <a:gd name="T3" fmla="*/ 0 h 150643"/>
                            <a:gd name="T4" fmla="*/ 1562536 w 1636669"/>
                            <a:gd name="T5" fmla="*/ 148793 h 150643"/>
                            <a:gd name="T6" fmla="*/ 0 w 1636669"/>
                            <a:gd name="T7" fmla="*/ 150643 h 150643"/>
                            <a:gd name="T8" fmla="*/ 0 w 1636669"/>
                            <a:gd name="T9" fmla="*/ 624 h 1506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36669" h="150643">
                              <a:moveTo>
                                <a:pt x="0" y="624"/>
                              </a:moveTo>
                              <a:lnTo>
                                <a:pt x="1636669" y="0"/>
                              </a:lnTo>
                              <a:lnTo>
                                <a:pt x="1562536" y="148793"/>
                              </a:lnTo>
                              <a:lnTo>
                                <a:pt x="0" y="150643"/>
                              </a:lnTo>
                              <a:lnTo>
                                <a:pt x="0" y="624"/>
                              </a:ln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B9F2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BFE7F7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Text Box 14"/>
                      <wps:cNvSpPr txBox="1">
                        <a:spLocks noChangeArrowheads="1"/>
                      </wps:cNvSpPr>
                      <wps:spPr bwMode="auto">
                        <a:xfrm>
                          <a:off x="1109" y="1617"/>
                          <a:ext cx="3960" cy="360"/>
                        </a:xfrm>
                        <a:prstGeom prst="rect">
                          <a:avLst/>
                        </a:pr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753F" w:rsidRPr="00CC0B20" w:rsidRDefault="004F753F" w:rsidP="00CC0B20">
                            <w:pPr>
                              <w:rPr>
                                <w:rFonts w:ascii="Arial" w:hAnsi="Arial" w:cs="Arial"/>
                                <w:b/>
                                <w:color w:val="auto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auto"/>
                              </w:rPr>
                              <w:t xml:space="preserve">ROLE DEFINITION </w:t>
                            </w:r>
                            <w:r w:rsidRPr="00CC0B20">
                              <w:rPr>
                                <w:rFonts w:ascii="Arial" w:hAnsi="Arial" w:cs="Arial"/>
                                <w:b/>
                                <w:color w:val="auto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5" o:spid="_x0000_s1026" style="position:absolute;margin-left:-2.3pt;margin-top:.15pt;width:209.6pt;height:20.45pt;z-index:251658752" coordorigin="1109,1568" coordsize="4192,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">
              <v:shape id="Freeform 12" o:spid="_x0000_s1027" style="position:absolute;left:1124;top:1568;width:4177;height:409;visibility:visible;mso-wrap-style:square;v-text-anchor:top" coordsize="1636669,150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+fMsEA&#10;AADaAAAADwAAAGRycy9kb3ducmV2LnhtbESPS4vCMBSF98L8h3AHZqeJCiLVKCI6zGYEH7i+NNem&#10;2tyUJtXOv58IgsvDeXyc+bJzlbhTE0rPGoYDBYI496bkQsPpuO1PQYSIbLDyTBr+KMBy8dGbY2b8&#10;g/d0P8RCpBEOGWqwMdaZlCG35DAMfE2cvItvHMYkm0KaBh9p3FVypNREOiw5ESzWtLaU3w6tS9x2&#10;rOx5p87tkPe362Z7bH+/r1p/fXarGYhIXXyHX+0fo2EMzyvpBsjF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1/nzLBAAAA2gAAAA8AAAAAAAAAAAAAAAAAmAIAAGRycy9kb3du&#10;cmV2LnhtbFBLBQYAAAAABAAEAPUAAACGAwAAAAA=&#10;" path="m,624l1636669,r-74133,148793l,150643,,624xe" filled="f" stroked="f" strokecolor="#00b9f2" strokeweight=".5pt">
                <v:shadow color="#bfe7f7"/>
                <v:path arrowok="t" o:connecttype="custom" o:connectlocs="0,2;4177,0;3988,404;0,409;0,2" o:connectangles="0,0,0,0,0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8" type="#_x0000_t202" style="position:absolute;left:1109;top:1617;width:39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<v:textbox>
                  <w:txbxContent>
                    <w:p w:rsidR="004F753F" w:rsidRPr="00CC0B20" w:rsidRDefault="004F753F" w:rsidP="00CC0B20">
                      <w:pPr>
                        <w:rPr>
                          <w:rFonts w:ascii="Arial" w:hAnsi="Arial" w:cs="Arial"/>
                          <w:b/>
                          <w:color w:val="auto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auto"/>
                        </w:rPr>
                        <w:t xml:space="preserve">ROLE DEFINITION </w:t>
                      </w:r>
                      <w:r w:rsidRPr="00CC0B20">
                        <w:rPr>
                          <w:rFonts w:ascii="Arial" w:hAnsi="Arial" w:cs="Arial"/>
                          <w:b/>
                          <w:color w:val="auto"/>
                        </w:rPr>
                        <w:t xml:space="preserve"> </w:t>
                      </w:r>
                    </w:p>
                  </w:txbxContent>
                </v:textbox>
              </v:shape>
            </v:group>
          </w:pict>
        </mc:Fallback>
      </mc:AlternateContent>
    </w:r>
  </w:p>
  <w:p w:rsidR="004F753F" w:rsidRDefault="00DC3178" w:rsidP="00DC3178">
    <w:pPr>
      <w:jc w:val="right"/>
      <w:rPr>
        <w:sz w:val="8"/>
        <w:szCs w:val="8"/>
      </w:rPr>
    </w:pPr>
    <w:r>
      <w:rPr>
        <w:noProof/>
      </w:rPr>
      <w:drawing>
        <wp:inline distT="0" distB="0" distL="0" distR="0" wp14:anchorId="7619904B" wp14:editId="4DC182A9">
          <wp:extent cx="1476375" cy="695325"/>
          <wp:effectExtent l="0" t="0" r="9525" b="9525"/>
          <wp:docPr id="6" name="Picture 6" descr="C:\Users\Hayley.Rushforth\Downloads\MS_Logo_40m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ayley.Rushforth\Downloads\MS_Logo_40mm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  <w:p w:rsidR="004F753F" w:rsidRDefault="004F753F">
    <w:pPr>
      <w:rPr>
        <w:sz w:val="8"/>
        <w:szCs w:val="8"/>
      </w:rPr>
    </w:pPr>
  </w:p>
  <w:p w:rsidR="004F753F" w:rsidRDefault="004F753F">
    <w:pPr>
      <w:rPr>
        <w:sz w:val="8"/>
        <w:szCs w:val="8"/>
      </w:rPr>
    </w:pPr>
  </w:p>
  <w:p w:rsidR="004F753F" w:rsidRDefault="004F753F">
    <w:pPr>
      <w:rPr>
        <w:sz w:val="8"/>
        <w:szCs w:val="8"/>
      </w:rPr>
    </w:pPr>
  </w:p>
  <w:p w:rsidR="004F753F" w:rsidRDefault="004F753F">
    <w:pPr>
      <w:rPr>
        <w:sz w:val="8"/>
        <w:szCs w:val="8"/>
      </w:rPr>
    </w:pPr>
  </w:p>
  <w:p w:rsidR="004F753F" w:rsidRDefault="004F753F">
    <w:pPr>
      <w:rPr>
        <w:sz w:val="8"/>
        <w:szCs w:val="8"/>
      </w:rPr>
    </w:pPr>
  </w:p>
  <w:p w:rsidR="004F753F" w:rsidRPr="00B64C5D" w:rsidRDefault="004F753F">
    <w:pPr>
      <w:rPr>
        <w:sz w:val="8"/>
        <w:szCs w:val="8"/>
      </w:rPr>
    </w:pPr>
    <w:r w:rsidRPr="00B64C5D">
      <w:rPr>
        <w:rFonts w:ascii="Arial" w:hAnsi="Arial" w:cs="Arial"/>
        <w:noProof/>
        <w:color w:val="1E1E1E"/>
        <w:sz w:val="8"/>
        <w:szCs w:val="8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DD929FA" wp14:editId="2F2C252D">
              <wp:simplePos x="0" y="0"/>
              <wp:positionH relativeFrom="column">
                <wp:posOffset>-24130</wp:posOffset>
              </wp:positionH>
              <wp:positionV relativeFrom="paragraph">
                <wp:posOffset>133985</wp:posOffset>
              </wp:positionV>
              <wp:extent cx="1967230" cy="160020"/>
              <wp:effectExtent l="4445" t="635" r="0" b="1270"/>
              <wp:wrapNone/>
              <wp:docPr id="1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67230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B9F2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8" o:spid="_x0000_s1026" style="position:absolute;margin-left:-1.9pt;margin-top:10.55pt;width:154.9pt;height:12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" filled="f" fillcolor="#00b9f2" stroked="f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178" w:rsidRDefault="00DC317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D0884"/>
    <w:multiLevelType w:val="hybridMultilevel"/>
    <w:tmpl w:val="EAC2989C"/>
    <w:lvl w:ilvl="0" w:tplc="40B23E36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676A53"/>
    <w:multiLevelType w:val="hybridMultilevel"/>
    <w:tmpl w:val="686EACB2"/>
    <w:lvl w:ilvl="0" w:tplc="40B23E36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5D2D6F"/>
    <w:multiLevelType w:val="hybridMultilevel"/>
    <w:tmpl w:val="579E9EFA"/>
    <w:lvl w:ilvl="0" w:tplc="60A0514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80008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EA15011"/>
    <w:multiLevelType w:val="multilevel"/>
    <w:tmpl w:val="F3A6DB1A"/>
    <w:lvl w:ilvl="0">
      <w:start w:val="1"/>
      <w:numFmt w:val="lowerLetter"/>
      <w:lvlText w:val="%1."/>
      <w:lvlJc w:val="left"/>
      <w:pPr>
        <w:tabs>
          <w:tab w:val="num" w:pos="1500"/>
        </w:tabs>
        <w:ind w:left="1500" w:hanging="360"/>
      </w:pPr>
      <w:rPr>
        <w:rFonts w:hint="default"/>
        <w:color w:val="000080"/>
      </w:rPr>
    </w:lvl>
    <w:lvl w:ilvl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4">
    <w:nsid w:val="1F9B4135"/>
    <w:multiLevelType w:val="hybridMultilevel"/>
    <w:tmpl w:val="B63216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0E3B22"/>
    <w:multiLevelType w:val="hybridMultilevel"/>
    <w:tmpl w:val="8DBE3D0C"/>
    <w:lvl w:ilvl="0" w:tplc="410CD918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000080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5E50592"/>
    <w:multiLevelType w:val="hybridMultilevel"/>
    <w:tmpl w:val="C554CFDA"/>
    <w:lvl w:ilvl="0" w:tplc="7662E99C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D6325B"/>
    <w:multiLevelType w:val="hybridMultilevel"/>
    <w:tmpl w:val="17EC26AC"/>
    <w:lvl w:ilvl="0" w:tplc="410CD918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000080"/>
      </w:rPr>
    </w:lvl>
    <w:lvl w:ilvl="1" w:tplc="99A609CC">
      <w:start w:val="1"/>
      <w:numFmt w:val="bullet"/>
      <w:lvlText w:val=""/>
      <w:lvlJc w:val="left"/>
      <w:pPr>
        <w:tabs>
          <w:tab w:val="num" w:pos="1440"/>
        </w:tabs>
        <w:ind w:left="1871" w:hanging="227"/>
      </w:pPr>
      <w:rPr>
        <w:rFonts w:ascii="Symbol" w:hAnsi="Symbol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F535010"/>
    <w:multiLevelType w:val="hybridMultilevel"/>
    <w:tmpl w:val="D504A1A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A609CC">
      <w:start w:val="1"/>
      <w:numFmt w:val="bullet"/>
      <w:lvlText w:val=""/>
      <w:lvlJc w:val="left"/>
      <w:pPr>
        <w:tabs>
          <w:tab w:val="num" w:pos="876"/>
        </w:tabs>
        <w:ind w:left="1307" w:hanging="227"/>
      </w:pPr>
      <w:rPr>
        <w:rFonts w:ascii="Symbol" w:hAnsi="Symbol" w:hint="default"/>
        <w:color w:val="auto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08801A3"/>
    <w:multiLevelType w:val="hybridMultilevel"/>
    <w:tmpl w:val="73DC20A8"/>
    <w:lvl w:ilvl="0" w:tplc="7408CF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99A609CC">
      <w:start w:val="1"/>
      <w:numFmt w:val="bullet"/>
      <w:lvlText w:val=""/>
      <w:lvlJc w:val="left"/>
      <w:pPr>
        <w:tabs>
          <w:tab w:val="num" w:pos="876"/>
        </w:tabs>
        <w:ind w:left="1307" w:hanging="227"/>
      </w:pPr>
      <w:rPr>
        <w:rFonts w:ascii="Symbol" w:hAnsi="Symbol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12F22DF"/>
    <w:multiLevelType w:val="hybridMultilevel"/>
    <w:tmpl w:val="AA947CF8"/>
    <w:lvl w:ilvl="0" w:tplc="40B23E36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071B6E"/>
    <w:multiLevelType w:val="hybridMultilevel"/>
    <w:tmpl w:val="F3A6DB1A"/>
    <w:lvl w:ilvl="0" w:tplc="7760103E">
      <w:start w:val="1"/>
      <w:numFmt w:val="lowerLetter"/>
      <w:lvlText w:val="%1."/>
      <w:lvlJc w:val="left"/>
      <w:pPr>
        <w:tabs>
          <w:tab w:val="num" w:pos="1500"/>
        </w:tabs>
        <w:ind w:left="1500" w:hanging="360"/>
      </w:pPr>
      <w:rPr>
        <w:rFonts w:hint="default"/>
        <w:color w:val="000080"/>
      </w:rPr>
    </w:lvl>
    <w:lvl w:ilvl="1" w:tplc="08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2">
    <w:nsid w:val="5B1B75DA"/>
    <w:multiLevelType w:val="hybridMultilevel"/>
    <w:tmpl w:val="E23EF87C"/>
    <w:lvl w:ilvl="0" w:tplc="B74A467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DEF6644"/>
    <w:multiLevelType w:val="hybridMultilevel"/>
    <w:tmpl w:val="28C67C72"/>
    <w:lvl w:ilvl="0" w:tplc="60A0514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80008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5"/>
  </w:num>
  <w:num w:numId="4">
    <w:abstractNumId w:val="7"/>
  </w:num>
  <w:num w:numId="5">
    <w:abstractNumId w:val="8"/>
  </w:num>
  <w:num w:numId="6">
    <w:abstractNumId w:val="11"/>
  </w:num>
  <w:num w:numId="7">
    <w:abstractNumId w:val="9"/>
  </w:num>
  <w:num w:numId="8">
    <w:abstractNumId w:val="3"/>
  </w:num>
  <w:num w:numId="9">
    <w:abstractNumId w:val="12"/>
  </w:num>
  <w:num w:numId="10">
    <w:abstractNumId w:val="6"/>
  </w:num>
  <w:num w:numId="11">
    <w:abstractNumId w:val="4"/>
  </w:num>
  <w:num w:numId="12">
    <w:abstractNumId w:val="10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8673">
      <o:colormru v:ext="edit" colors="#ddd,#efc7eb,#f3d5f0,#0c1975,#a4aef6,#d5dafb,#00b9f2,#94a54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2BC"/>
    <w:rsid w:val="00002B53"/>
    <w:rsid w:val="0001122A"/>
    <w:rsid w:val="000113D9"/>
    <w:rsid w:val="00023475"/>
    <w:rsid w:val="000278ED"/>
    <w:rsid w:val="00027AAA"/>
    <w:rsid w:val="00044D01"/>
    <w:rsid w:val="00055515"/>
    <w:rsid w:val="000606E9"/>
    <w:rsid w:val="00071E17"/>
    <w:rsid w:val="000727C5"/>
    <w:rsid w:val="000828A9"/>
    <w:rsid w:val="00095B6D"/>
    <w:rsid w:val="000A0F69"/>
    <w:rsid w:val="000B488C"/>
    <w:rsid w:val="000B70E0"/>
    <w:rsid w:val="000C0134"/>
    <w:rsid w:val="000C6572"/>
    <w:rsid w:val="000D14F6"/>
    <w:rsid w:val="000E28AF"/>
    <w:rsid w:val="000E5632"/>
    <w:rsid w:val="000E6282"/>
    <w:rsid w:val="000F0764"/>
    <w:rsid w:val="000F428C"/>
    <w:rsid w:val="000F743B"/>
    <w:rsid w:val="001168BF"/>
    <w:rsid w:val="001245B9"/>
    <w:rsid w:val="001361E8"/>
    <w:rsid w:val="00144370"/>
    <w:rsid w:val="00154951"/>
    <w:rsid w:val="00166477"/>
    <w:rsid w:val="00174861"/>
    <w:rsid w:val="00193B19"/>
    <w:rsid w:val="001A025A"/>
    <w:rsid w:val="001A5AA5"/>
    <w:rsid w:val="001B2445"/>
    <w:rsid w:val="001C04E7"/>
    <w:rsid w:val="001C2484"/>
    <w:rsid w:val="001D6957"/>
    <w:rsid w:val="001E2C39"/>
    <w:rsid w:val="00200FAE"/>
    <w:rsid w:val="00201A4E"/>
    <w:rsid w:val="00202830"/>
    <w:rsid w:val="00205E85"/>
    <w:rsid w:val="00211016"/>
    <w:rsid w:val="00223FCB"/>
    <w:rsid w:val="0022523D"/>
    <w:rsid w:val="00240430"/>
    <w:rsid w:val="00241E1A"/>
    <w:rsid w:val="0025092D"/>
    <w:rsid w:val="00260571"/>
    <w:rsid w:val="00260891"/>
    <w:rsid w:val="00260E48"/>
    <w:rsid w:val="0026424D"/>
    <w:rsid w:val="00284900"/>
    <w:rsid w:val="002852C7"/>
    <w:rsid w:val="00294832"/>
    <w:rsid w:val="002A289A"/>
    <w:rsid w:val="002B0945"/>
    <w:rsid w:val="002B6909"/>
    <w:rsid w:val="002B6C25"/>
    <w:rsid w:val="002B7FF4"/>
    <w:rsid w:val="002C5A5F"/>
    <w:rsid w:val="002C6E20"/>
    <w:rsid w:val="002D5EA1"/>
    <w:rsid w:val="002E2ECB"/>
    <w:rsid w:val="002F259C"/>
    <w:rsid w:val="002F6574"/>
    <w:rsid w:val="002F7242"/>
    <w:rsid w:val="003068C8"/>
    <w:rsid w:val="00313999"/>
    <w:rsid w:val="00324D93"/>
    <w:rsid w:val="00351F9A"/>
    <w:rsid w:val="0035339A"/>
    <w:rsid w:val="0035624F"/>
    <w:rsid w:val="00383175"/>
    <w:rsid w:val="003A6929"/>
    <w:rsid w:val="003B732C"/>
    <w:rsid w:val="003C2D08"/>
    <w:rsid w:val="003C3FF1"/>
    <w:rsid w:val="003D0560"/>
    <w:rsid w:val="003D1EAC"/>
    <w:rsid w:val="003D3B06"/>
    <w:rsid w:val="003D4079"/>
    <w:rsid w:val="003D662A"/>
    <w:rsid w:val="003E1546"/>
    <w:rsid w:val="003E3547"/>
    <w:rsid w:val="003E4F7E"/>
    <w:rsid w:val="003E5C4D"/>
    <w:rsid w:val="003F0E9B"/>
    <w:rsid w:val="003F59A6"/>
    <w:rsid w:val="00430D50"/>
    <w:rsid w:val="004340ED"/>
    <w:rsid w:val="00437A2B"/>
    <w:rsid w:val="00463212"/>
    <w:rsid w:val="00473EB6"/>
    <w:rsid w:val="004742FA"/>
    <w:rsid w:val="00474E56"/>
    <w:rsid w:val="004A19F8"/>
    <w:rsid w:val="004A202C"/>
    <w:rsid w:val="004B5C2B"/>
    <w:rsid w:val="004B7D53"/>
    <w:rsid w:val="004C1BA5"/>
    <w:rsid w:val="004F1FB5"/>
    <w:rsid w:val="004F5C8A"/>
    <w:rsid w:val="004F753F"/>
    <w:rsid w:val="00501143"/>
    <w:rsid w:val="00502A0A"/>
    <w:rsid w:val="00505FA6"/>
    <w:rsid w:val="00514543"/>
    <w:rsid w:val="0051681A"/>
    <w:rsid w:val="00522BEB"/>
    <w:rsid w:val="005237E4"/>
    <w:rsid w:val="0053486A"/>
    <w:rsid w:val="005478FD"/>
    <w:rsid w:val="00562B97"/>
    <w:rsid w:val="0056441A"/>
    <w:rsid w:val="0056466F"/>
    <w:rsid w:val="00572A56"/>
    <w:rsid w:val="00582D2E"/>
    <w:rsid w:val="00582D55"/>
    <w:rsid w:val="005844C1"/>
    <w:rsid w:val="00585C67"/>
    <w:rsid w:val="0059170A"/>
    <w:rsid w:val="0059513F"/>
    <w:rsid w:val="005A2DA7"/>
    <w:rsid w:val="005A4881"/>
    <w:rsid w:val="005B4D6C"/>
    <w:rsid w:val="005D676B"/>
    <w:rsid w:val="005F1020"/>
    <w:rsid w:val="005F251B"/>
    <w:rsid w:val="00610454"/>
    <w:rsid w:val="00613B52"/>
    <w:rsid w:val="00624445"/>
    <w:rsid w:val="00640C75"/>
    <w:rsid w:val="00643946"/>
    <w:rsid w:val="0064776C"/>
    <w:rsid w:val="00653540"/>
    <w:rsid w:val="006558AE"/>
    <w:rsid w:val="00660676"/>
    <w:rsid w:val="00660B39"/>
    <w:rsid w:val="00676D52"/>
    <w:rsid w:val="0069012F"/>
    <w:rsid w:val="00695334"/>
    <w:rsid w:val="006A22BC"/>
    <w:rsid w:val="006B186E"/>
    <w:rsid w:val="006B4ACC"/>
    <w:rsid w:val="006C1754"/>
    <w:rsid w:val="006D7B66"/>
    <w:rsid w:val="006E305B"/>
    <w:rsid w:val="006E582C"/>
    <w:rsid w:val="006F4DAA"/>
    <w:rsid w:val="00724129"/>
    <w:rsid w:val="00727FCF"/>
    <w:rsid w:val="00731496"/>
    <w:rsid w:val="00736DA1"/>
    <w:rsid w:val="00742798"/>
    <w:rsid w:val="00746EE7"/>
    <w:rsid w:val="00763930"/>
    <w:rsid w:val="00767787"/>
    <w:rsid w:val="00770D61"/>
    <w:rsid w:val="00776F3D"/>
    <w:rsid w:val="00791281"/>
    <w:rsid w:val="00794CC1"/>
    <w:rsid w:val="00796099"/>
    <w:rsid w:val="007A5A00"/>
    <w:rsid w:val="007B577A"/>
    <w:rsid w:val="007D468D"/>
    <w:rsid w:val="007D7480"/>
    <w:rsid w:val="007D7C67"/>
    <w:rsid w:val="0080573E"/>
    <w:rsid w:val="008120B1"/>
    <w:rsid w:val="008206D4"/>
    <w:rsid w:val="00820942"/>
    <w:rsid w:val="00822290"/>
    <w:rsid w:val="00832366"/>
    <w:rsid w:val="008328DD"/>
    <w:rsid w:val="00832E38"/>
    <w:rsid w:val="00841EF7"/>
    <w:rsid w:val="0084464D"/>
    <w:rsid w:val="00851166"/>
    <w:rsid w:val="008635F0"/>
    <w:rsid w:val="00865872"/>
    <w:rsid w:val="00867CCE"/>
    <w:rsid w:val="0089677A"/>
    <w:rsid w:val="008B07C6"/>
    <w:rsid w:val="008B6B06"/>
    <w:rsid w:val="008D7AA8"/>
    <w:rsid w:val="008F41DF"/>
    <w:rsid w:val="008F4258"/>
    <w:rsid w:val="008F5D3B"/>
    <w:rsid w:val="0090629E"/>
    <w:rsid w:val="00911A85"/>
    <w:rsid w:val="00914576"/>
    <w:rsid w:val="009151DF"/>
    <w:rsid w:val="00915BA5"/>
    <w:rsid w:val="00921235"/>
    <w:rsid w:val="0092323F"/>
    <w:rsid w:val="0092342F"/>
    <w:rsid w:val="0093426D"/>
    <w:rsid w:val="00941DC3"/>
    <w:rsid w:val="00946A0D"/>
    <w:rsid w:val="009655EB"/>
    <w:rsid w:val="00965F5F"/>
    <w:rsid w:val="00966025"/>
    <w:rsid w:val="0097701F"/>
    <w:rsid w:val="00987E33"/>
    <w:rsid w:val="009A0467"/>
    <w:rsid w:val="009B3ED6"/>
    <w:rsid w:val="009B5B6D"/>
    <w:rsid w:val="009C0F1D"/>
    <w:rsid w:val="009C1D78"/>
    <w:rsid w:val="009C421D"/>
    <w:rsid w:val="009D1033"/>
    <w:rsid w:val="009D4CFA"/>
    <w:rsid w:val="009E2B3D"/>
    <w:rsid w:val="009F5612"/>
    <w:rsid w:val="009F60DD"/>
    <w:rsid w:val="00A13048"/>
    <w:rsid w:val="00A17328"/>
    <w:rsid w:val="00A2095D"/>
    <w:rsid w:val="00A2375E"/>
    <w:rsid w:val="00A239E5"/>
    <w:rsid w:val="00A30728"/>
    <w:rsid w:val="00A32273"/>
    <w:rsid w:val="00A362A1"/>
    <w:rsid w:val="00A3711D"/>
    <w:rsid w:val="00A43F03"/>
    <w:rsid w:val="00A51726"/>
    <w:rsid w:val="00A55700"/>
    <w:rsid w:val="00A55FF6"/>
    <w:rsid w:val="00A669E7"/>
    <w:rsid w:val="00A73C7E"/>
    <w:rsid w:val="00A87769"/>
    <w:rsid w:val="00AC10CE"/>
    <w:rsid w:val="00AC13B2"/>
    <w:rsid w:val="00AC28A8"/>
    <w:rsid w:val="00AC5542"/>
    <w:rsid w:val="00AD7637"/>
    <w:rsid w:val="00AE1E9C"/>
    <w:rsid w:val="00AF306B"/>
    <w:rsid w:val="00AF4687"/>
    <w:rsid w:val="00AF6C58"/>
    <w:rsid w:val="00B00B9E"/>
    <w:rsid w:val="00B13A28"/>
    <w:rsid w:val="00B13DA3"/>
    <w:rsid w:val="00B23FEF"/>
    <w:rsid w:val="00B26781"/>
    <w:rsid w:val="00B307C3"/>
    <w:rsid w:val="00B42ACC"/>
    <w:rsid w:val="00B55647"/>
    <w:rsid w:val="00B6183C"/>
    <w:rsid w:val="00B64C5D"/>
    <w:rsid w:val="00B83D6E"/>
    <w:rsid w:val="00B84CA9"/>
    <w:rsid w:val="00BD26F4"/>
    <w:rsid w:val="00BD4672"/>
    <w:rsid w:val="00BE2252"/>
    <w:rsid w:val="00BE2F2C"/>
    <w:rsid w:val="00BF64EE"/>
    <w:rsid w:val="00BF6E0F"/>
    <w:rsid w:val="00C01C93"/>
    <w:rsid w:val="00C04B8E"/>
    <w:rsid w:val="00C2124F"/>
    <w:rsid w:val="00C2457D"/>
    <w:rsid w:val="00C37F10"/>
    <w:rsid w:val="00C41A1A"/>
    <w:rsid w:val="00C45384"/>
    <w:rsid w:val="00C46ADA"/>
    <w:rsid w:val="00C65721"/>
    <w:rsid w:val="00C75135"/>
    <w:rsid w:val="00C801BE"/>
    <w:rsid w:val="00C820BC"/>
    <w:rsid w:val="00C858B1"/>
    <w:rsid w:val="00C94898"/>
    <w:rsid w:val="00CB01C5"/>
    <w:rsid w:val="00CB025E"/>
    <w:rsid w:val="00CB432D"/>
    <w:rsid w:val="00CC0B20"/>
    <w:rsid w:val="00CC7876"/>
    <w:rsid w:val="00CD0885"/>
    <w:rsid w:val="00CE0059"/>
    <w:rsid w:val="00CE5063"/>
    <w:rsid w:val="00CF47FC"/>
    <w:rsid w:val="00D03E60"/>
    <w:rsid w:val="00D13C27"/>
    <w:rsid w:val="00D15947"/>
    <w:rsid w:val="00D16DCD"/>
    <w:rsid w:val="00D21164"/>
    <w:rsid w:val="00D3010C"/>
    <w:rsid w:val="00D33C0F"/>
    <w:rsid w:val="00D43A40"/>
    <w:rsid w:val="00D51E18"/>
    <w:rsid w:val="00D55E6A"/>
    <w:rsid w:val="00D64864"/>
    <w:rsid w:val="00D665A7"/>
    <w:rsid w:val="00D91864"/>
    <w:rsid w:val="00D92D4E"/>
    <w:rsid w:val="00D9599F"/>
    <w:rsid w:val="00D95CE0"/>
    <w:rsid w:val="00DA10E1"/>
    <w:rsid w:val="00DA6154"/>
    <w:rsid w:val="00DB4759"/>
    <w:rsid w:val="00DB5304"/>
    <w:rsid w:val="00DC043E"/>
    <w:rsid w:val="00DC1BF9"/>
    <w:rsid w:val="00DC3178"/>
    <w:rsid w:val="00DC5EEF"/>
    <w:rsid w:val="00DC6831"/>
    <w:rsid w:val="00DD6560"/>
    <w:rsid w:val="00DD6B75"/>
    <w:rsid w:val="00DD79F3"/>
    <w:rsid w:val="00DE7FBB"/>
    <w:rsid w:val="00DF2162"/>
    <w:rsid w:val="00DF235D"/>
    <w:rsid w:val="00E02817"/>
    <w:rsid w:val="00E1510C"/>
    <w:rsid w:val="00E178D5"/>
    <w:rsid w:val="00E20F37"/>
    <w:rsid w:val="00E316CD"/>
    <w:rsid w:val="00E4226B"/>
    <w:rsid w:val="00E574E2"/>
    <w:rsid w:val="00E60DA8"/>
    <w:rsid w:val="00E63856"/>
    <w:rsid w:val="00E7333B"/>
    <w:rsid w:val="00E861F2"/>
    <w:rsid w:val="00E9356C"/>
    <w:rsid w:val="00E97062"/>
    <w:rsid w:val="00EA21CC"/>
    <w:rsid w:val="00EA430E"/>
    <w:rsid w:val="00EA55B2"/>
    <w:rsid w:val="00EB0B1E"/>
    <w:rsid w:val="00EC3F63"/>
    <w:rsid w:val="00EC52B4"/>
    <w:rsid w:val="00ED6B1A"/>
    <w:rsid w:val="00EE1980"/>
    <w:rsid w:val="00EE4679"/>
    <w:rsid w:val="00EE5D67"/>
    <w:rsid w:val="00EF2FF5"/>
    <w:rsid w:val="00EF5B3D"/>
    <w:rsid w:val="00F01A9F"/>
    <w:rsid w:val="00F11CE3"/>
    <w:rsid w:val="00F25FED"/>
    <w:rsid w:val="00F354EF"/>
    <w:rsid w:val="00F3574C"/>
    <w:rsid w:val="00F42DAA"/>
    <w:rsid w:val="00F56B31"/>
    <w:rsid w:val="00F8188C"/>
    <w:rsid w:val="00F84FF0"/>
    <w:rsid w:val="00F958A8"/>
    <w:rsid w:val="00FB3090"/>
    <w:rsid w:val="00FB4311"/>
    <w:rsid w:val="00FC3F42"/>
    <w:rsid w:val="00FE0EB6"/>
    <w:rsid w:val="00FE27CE"/>
    <w:rsid w:val="00FE6E36"/>
    <w:rsid w:val="00FF5DD6"/>
    <w:rsid w:val="00FF7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o:colormru v:ext="edit" colors="#ddd,#efc7eb,#f3d5f0,#0c1975,#a4aef6,#d5dafb,#00b9f2,#94a545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iPriority="99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092D"/>
    <w:rPr>
      <w:color w:val="000000"/>
      <w:kern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240430"/>
    <w:pPr>
      <w:spacing w:before="240" w:after="240" w:line="276" w:lineRule="auto"/>
      <w:outlineLvl w:val="1"/>
    </w:pPr>
    <w:rPr>
      <w:rFonts w:ascii="Trebuchet MS" w:eastAsia="Georgia" w:hAnsi="Trebuchet MS" w:cs="Georgia"/>
      <w:color w:val="438086"/>
      <w:kern w:val="0"/>
      <w:sz w:val="28"/>
      <w:szCs w:val="28"/>
      <w:lang w:val="en-US" w:eastAsia="ja-JP"/>
    </w:rPr>
  </w:style>
  <w:style w:type="paragraph" w:styleId="Heading3">
    <w:name w:val="heading 3"/>
    <w:basedOn w:val="Normal"/>
    <w:next w:val="Normal"/>
    <w:link w:val="Heading3Char"/>
    <w:unhideWhenUsed/>
    <w:qFormat/>
    <w:rsid w:val="0024043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">
    <w:name w:val="Sub Heading"/>
    <w:basedOn w:val="Normal"/>
    <w:rsid w:val="006A22BC"/>
    <w:pPr>
      <w:spacing w:after="200"/>
    </w:pPr>
    <w:rPr>
      <w:rFonts w:ascii="Arial" w:hAnsi="Arial" w:cs="Arial"/>
      <w:b/>
      <w:bCs/>
      <w:color w:val="A02D96"/>
      <w:sz w:val="18"/>
      <w:szCs w:val="18"/>
    </w:rPr>
  </w:style>
  <w:style w:type="paragraph" w:customStyle="1" w:styleId="MainBodyText">
    <w:name w:val="Main Body Text"/>
    <w:basedOn w:val="Normal"/>
    <w:rsid w:val="006A22BC"/>
    <w:pPr>
      <w:spacing w:line="220" w:lineRule="exact"/>
      <w:ind w:right="71"/>
      <w:jc w:val="both"/>
    </w:pPr>
    <w:rPr>
      <w:rFonts w:ascii="Arial" w:hAnsi="Arial" w:cs="Arial"/>
      <w:spacing w:val="-3"/>
      <w:sz w:val="18"/>
      <w:szCs w:val="18"/>
    </w:rPr>
  </w:style>
  <w:style w:type="paragraph" w:customStyle="1" w:styleId="Bulletedlistwithinbodytext">
    <w:name w:val="Bulleted list within body text"/>
    <w:basedOn w:val="Normal"/>
    <w:rsid w:val="006A22BC"/>
    <w:pPr>
      <w:spacing w:after="140"/>
      <w:ind w:left="270" w:hanging="270"/>
      <w:jc w:val="both"/>
    </w:pPr>
    <w:rPr>
      <w:rFonts w:ascii="Arial" w:hAnsi="Arial" w:cs="Arial"/>
      <w:spacing w:val="-3"/>
      <w:sz w:val="18"/>
      <w:szCs w:val="18"/>
    </w:rPr>
  </w:style>
  <w:style w:type="paragraph" w:customStyle="1" w:styleId="RJustifbodytextinpinkbox">
    <w:name w:val="R.Justif body text in pink box"/>
    <w:basedOn w:val="Normal"/>
    <w:rsid w:val="00D92D4E"/>
    <w:pPr>
      <w:jc w:val="right"/>
    </w:pPr>
    <w:rPr>
      <w:rFonts w:ascii="Arial" w:hAnsi="Arial" w:cs="Arial"/>
      <w:sz w:val="16"/>
      <w:szCs w:val="16"/>
    </w:rPr>
  </w:style>
  <w:style w:type="paragraph" w:customStyle="1" w:styleId="RJustHeadinginpinkbox">
    <w:name w:val="R.Just Heading in pink box"/>
    <w:basedOn w:val="Normal"/>
    <w:rsid w:val="00D92D4E"/>
    <w:pPr>
      <w:spacing w:before="80"/>
      <w:jc w:val="right"/>
    </w:pPr>
    <w:rPr>
      <w:rFonts w:ascii="Arial" w:hAnsi="Arial" w:cs="Arial"/>
      <w:b/>
      <w:bCs/>
      <w:color w:val="A02D96"/>
      <w:sz w:val="16"/>
      <w:szCs w:val="16"/>
    </w:rPr>
  </w:style>
  <w:style w:type="paragraph" w:customStyle="1" w:styleId="MainProjectHeading">
    <w:name w:val="Main Project Heading"/>
    <w:basedOn w:val="Normal"/>
    <w:rsid w:val="006E582C"/>
    <w:rPr>
      <w:rFonts w:ascii="Arial" w:hAnsi="Arial" w:cs="Arial"/>
      <w:b/>
      <w:bCs/>
      <w:color w:val="0C1975"/>
      <w:sz w:val="28"/>
      <w:szCs w:val="28"/>
    </w:rPr>
  </w:style>
  <w:style w:type="paragraph" w:styleId="Header">
    <w:name w:val="header"/>
    <w:basedOn w:val="Normal"/>
    <w:rsid w:val="006E582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E582C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1"/>
    <w:rsid w:val="002C5A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uiPriority w:val="9"/>
    <w:rsid w:val="00240430"/>
    <w:rPr>
      <w:rFonts w:ascii="Trebuchet MS" w:eastAsia="Georgia" w:hAnsi="Trebuchet MS" w:cs="Georgia"/>
      <w:color w:val="438086"/>
      <w:sz w:val="28"/>
      <w:szCs w:val="28"/>
      <w:lang w:val="en-US" w:eastAsia="ja-JP"/>
    </w:rPr>
  </w:style>
  <w:style w:type="paragraph" w:styleId="Caption">
    <w:name w:val="caption"/>
    <w:basedOn w:val="Normal"/>
    <w:next w:val="Normal"/>
    <w:uiPriority w:val="99"/>
    <w:unhideWhenUsed/>
    <w:rsid w:val="00240430"/>
    <w:pPr>
      <w:spacing w:after="200"/>
    </w:pPr>
    <w:rPr>
      <w:rFonts w:ascii="Arial" w:eastAsia="Georgia" w:hAnsi="Arial" w:cs="Georgia"/>
      <w:b/>
      <w:bCs/>
      <w:color w:val="53548A"/>
      <w:kern w:val="0"/>
      <w:sz w:val="18"/>
      <w:szCs w:val="18"/>
      <w:lang w:val="en-US" w:eastAsia="ja-JP"/>
    </w:rPr>
  </w:style>
  <w:style w:type="character" w:customStyle="1" w:styleId="Heading3Char">
    <w:name w:val="Heading 3 Char"/>
    <w:link w:val="Heading3"/>
    <w:rsid w:val="00240430"/>
    <w:rPr>
      <w:rFonts w:ascii="Cambria" w:eastAsia="Times New Roman" w:hAnsi="Cambria" w:cs="Times New Roman"/>
      <w:b/>
      <w:bCs/>
      <w:color w:val="000000"/>
      <w:kern w:val="28"/>
      <w:sz w:val="26"/>
      <w:szCs w:val="26"/>
    </w:rPr>
  </w:style>
  <w:style w:type="paragraph" w:styleId="BalloonText">
    <w:name w:val="Balloon Text"/>
    <w:basedOn w:val="Normal"/>
    <w:link w:val="BalloonTextChar"/>
    <w:rsid w:val="00A173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17328"/>
    <w:rPr>
      <w:rFonts w:ascii="Tahoma" w:hAnsi="Tahoma" w:cs="Tahoma"/>
      <w:color w:val="000000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200F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iPriority="99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092D"/>
    <w:rPr>
      <w:color w:val="000000"/>
      <w:kern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240430"/>
    <w:pPr>
      <w:spacing w:before="240" w:after="240" w:line="276" w:lineRule="auto"/>
      <w:outlineLvl w:val="1"/>
    </w:pPr>
    <w:rPr>
      <w:rFonts w:ascii="Trebuchet MS" w:eastAsia="Georgia" w:hAnsi="Trebuchet MS" w:cs="Georgia"/>
      <w:color w:val="438086"/>
      <w:kern w:val="0"/>
      <w:sz w:val="28"/>
      <w:szCs w:val="28"/>
      <w:lang w:val="en-US" w:eastAsia="ja-JP"/>
    </w:rPr>
  </w:style>
  <w:style w:type="paragraph" w:styleId="Heading3">
    <w:name w:val="heading 3"/>
    <w:basedOn w:val="Normal"/>
    <w:next w:val="Normal"/>
    <w:link w:val="Heading3Char"/>
    <w:unhideWhenUsed/>
    <w:qFormat/>
    <w:rsid w:val="0024043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">
    <w:name w:val="Sub Heading"/>
    <w:basedOn w:val="Normal"/>
    <w:rsid w:val="006A22BC"/>
    <w:pPr>
      <w:spacing w:after="200"/>
    </w:pPr>
    <w:rPr>
      <w:rFonts w:ascii="Arial" w:hAnsi="Arial" w:cs="Arial"/>
      <w:b/>
      <w:bCs/>
      <w:color w:val="A02D96"/>
      <w:sz w:val="18"/>
      <w:szCs w:val="18"/>
    </w:rPr>
  </w:style>
  <w:style w:type="paragraph" w:customStyle="1" w:styleId="MainBodyText">
    <w:name w:val="Main Body Text"/>
    <w:basedOn w:val="Normal"/>
    <w:rsid w:val="006A22BC"/>
    <w:pPr>
      <w:spacing w:line="220" w:lineRule="exact"/>
      <w:ind w:right="71"/>
      <w:jc w:val="both"/>
    </w:pPr>
    <w:rPr>
      <w:rFonts w:ascii="Arial" w:hAnsi="Arial" w:cs="Arial"/>
      <w:spacing w:val="-3"/>
      <w:sz w:val="18"/>
      <w:szCs w:val="18"/>
    </w:rPr>
  </w:style>
  <w:style w:type="paragraph" w:customStyle="1" w:styleId="Bulletedlistwithinbodytext">
    <w:name w:val="Bulleted list within body text"/>
    <w:basedOn w:val="Normal"/>
    <w:rsid w:val="006A22BC"/>
    <w:pPr>
      <w:spacing w:after="140"/>
      <w:ind w:left="270" w:hanging="270"/>
      <w:jc w:val="both"/>
    </w:pPr>
    <w:rPr>
      <w:rFonts w:ascii="Arial" w:hAnsi="Arial" w:cs="Arial"/>
      <w:spacing w:val="-3"/>
      <w:sz w:val="18"/>
      <w:szCs w:val="18"/>
    </w:rPr>
  </w:style>
  <w:style w:type="paragraph" w:customStyle="1" w:styleId="RJustifbodytextinpinkbox">
    <w:name w:val="R.Justif body text in pink box"/>
    <w:basedOn w:val="Normal"/>
    <w:rsid w:val="00D92D4E"/>
    <w:pPr>
      <w:jc w:val="right"/>
    </w:pPr>
    <w:rPr>
      <w:rFonts w:ascii="Arial" w:hAnsi="Arial" w:cs="Arial"/>
      <w:sz w:val="16"/>
      <w:szCs w:val="16"/>
    </w:rPr>
  </w:style>
  <w:style w:type="paragraph" w:customStyle="1" w:styleId="RJustHeadinginpinkbox">
    <w:name w:val="R.Just Heading in pink box"/>
    <w:basedOn w:val="Normal"/>
    <w:rsid w:val="00D92D4E"/>
    <w:pPr>
      <w:spacing w:before="80"/>
      <w:jc w:val="right"/>
    </w:pPr>
    <w:rPr>
      <w:rFonts w:ascii="Arial" w:hAnsi="Arial" w:cs="Arial"/>
      <w:b/>
      <w:bCs/>
      <w:color w:val="A02D96"/>
      <w:sz w:val="16"/>
      <w:szCs w:val="16"/>
    </w:rPr>
  </w:style>
  <w:style w:type="paragraph" w:customStyle="1" w:styleId="MainProjectHeading">
    <w:name w:val="Main Project Heading"/>
    <w:basedOn w:val="Normal"/>
    <w:rsid w:val="006E582C"/>
    <w:rPr>
      <w:rFonts w:ascii="Arial" w:hAnsi="Arial" w:cs="Arial"/>
      <w:b/>
      <w:bCs/>
      <w:color w:val="0C1975"/>
      <w:sz w:val="28"/>
      <w:szCs w:val="28"/>
    </w:rPr>
  </w:style>
  <w:style w:type="paragraph" w:styleId="Header">
    <w:name w:val="header"/>
    <w:basedOn w:val="Normal"/>
    <w:rsid w:val="006E582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E582C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1"/>
    <w:rsid w:val="002C5A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uiPriority w:val="9"/>
    <w:rsid w:val="00240430"/>
    <w:rPr>
      <w:rFonts w:ascii="Trebuchet MS" w:eastAsia="Georgia" w:hAnsi="Trebuchet MS" w:cs="Georgia"/>
      <w:color w:val="438086"/>
      <w:sz w:val="28"/>
      <w:szCs w:val="28"/>
      <w:lang w:val="en-US" w:eastAsia="ja-JP"/>
    </w:rPr>
  </w:style>
  <w:style w:type="paragraph" w:styleId="Caption">
    <w:name w:val="caption"/>
    <w:basedOn w:val="Normal"/>
    <w:next w:val="Normal"/>
    <w:uiPriority w:val="99"/>
    <w:unhideWhenUsed/>
    <w:rsid w:val="00240430"/>
    <w:pPr>
      <w:spacing w:after="200"/>
    </w:pPr>
    <w:rPr>
      <w:rFonts w:ascii="Arial" w:eastAsia="Georgia" w:hAnsi="Arial" w:cs="Georgia"/>
      <w:b/>
      <w:bCs/>
      <w:color w:val="53548A"/>
      <w:kern w:val="0"/>
      <w:sz w:val="18"/>
      <w:szCs w:val="18"/>
      <w:lang w:val="en-US" w:eastAsia="ja-JP"/>
    </w:rPr>
  </w:style>
  <w:style w:type="character" w:customStyle="1" w:styleId="Heading3Char">
    <w:name w:val="Heading 3 Char"/>
    <w:link w:val="Heading3"/>
    <w:rsid w:val="00240430"/>
    <w:rPr>
      <w:rFonts w:ascii="Cambria" w:eastAsia="Times New Roman" w:hAnsi="Cambria" w:cs="Times New Roman"/>
      <w:b/>
      <w:bCs/>
      <w:color w:val="000000"/>
      <w:kern w:val="28"/>
      <w:sz w:val="26"/>
      <w:szCs w:val="26"/>
    </w:rPr>
  </w:style>
  <w:style w:type="paragraph" w:styleId="BalloonText">
    <w:name w:val="Balloon Text"/>
    <w:basedOn w:val="Normal"/>
    <w:link w:val="BalloonTextChar"/>
    <w:rsid w:val="00A173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17328"/>
    <w:rPr>
      <w:rFonts w:ascii="Tahoma" w:hAnsi="Tahoma" w:cs="Tahoma"/>
      <w:color w:val="000000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200F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186DF-AA17-4D70-9E54-2BB38A16D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757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and Guidance Template</vt:lpstr>
    </vt:vector>
  </TitlesOfParts>
  <Company>Morgan Sindall</Company>
  <LinksUpToDate>false</LinksUpToDate>
  <CharactersWithSpaces>5359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and Guidance Template</dc:title>
  <dc:creator>Keeble, Faith (MS)</dc:creator>
  <cp:lastModifiedBy>Rushforth, Hayley (MS)</cp:lastModifiedBy>
  <cp:revision>3</cp:revision>
  <cp:lastPrinted>2014-02-21T15:39:00Z</cp:lastPrinted>
  <dcterms:created xsi:type="dcterms:W3CDTF">2016-02-16T13:38:00Z</dcterms:created>
  <dcterms:modified xsi:type="dcterms:W3CDTF">2017-02-01T13:58:00Z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