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DC5A" w14:textId="77777777" w:rsidR="006A5805" w:rsidRPr="00F80540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2DB643BC" w14:textId="77777777"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14:paraId="4451515F" w14:textId="77777777"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14:paraId="1E933574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7EAB8DB0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16679386" w14:textId="58D1CBC3" w:rsidR="006A5805" w:rsidRPr="00F80540" w:rsidRDefault="00271D0B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Underground Cable </w:t>
            </w:r>
            <w:r w:rsidR="00930FDE" w:rsidRPr="00F80540">
              <w:rPr>
                <w:sz w:val="22"/>
                <w:szCs w:val="22"/>
              </w:rPr>
              <w:t>Engineer</w:t>
            </w:r>
            <w:r w:rsidR="00571970" w:rsidRPr="00F80540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80540" w14:paraId="3EE6B86A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0765858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2727DA19" w14:textId="7704D38E" w:rsidR="006A5805" w:rsidRPr="00F80540" w:rsidRDefault="0067547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</w:t>
            </w:r>
            <w:r w:rsidR="00277941">
              <w:rPr>
                <w:sz w:val="22"/>
                <w:szCs w:val="22"/>
              </w:rPr>
              <w:t xml:space="preserve"> Engineer,</w:t>
            </w:r>
            <w:r w:rsidR="002952A8" w:rsidRPr="00F80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Power</w:t>
            </w:r>
          </w:p>
        </w:tc>
      </w:tr>
      <w:tr w:rsidR="006A5805" w:rsidRPr="00F80540" w14:paraId="011A302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43D915A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8FDF12D" w14:textId="77777777" w:rsidR="006A5805" w:rsidRPr="00F80540" w:rsidRDefault="00077FF4" w:rsidP="00EF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80540" w14:paraId="3EE7140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4B5213A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3C8939A" w14:textId="77777777"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10D33E9C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13159AFA" w14:textId="77777777" w:rsidR="006A5805" w:rsidRPr="00F80540" w:rsidRDefault="00930FDE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All Locations</w:t>
            </w:r>
          </w:p>
        </w:tc>
      </w:tr>
    </w:tbl>
    <w:p w14:paraId="41F92F82" w14:textId="77777777" w:rsidR="006A5805" w:rsidRPr="00F80540" w:rsidRDefault="006A5805" w:rsidP="006A5805"/>
    <w:p w14:paraId="0FA06093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3DD037A8" w14:textId="77777777" w:rsidTr="00100EEB">
        <w:trPr>
          <w:cantSplit/>
          <w:trHeight w:val="297"/>
        </w:trPr>
        <w:tc>
          <w:tcPr>
            <w:tcW w:w="10420" w:type="dxa"/>
          </w:tcPr>
          <w:p w14:paraId="16A5B2C8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Baker Hicks have grown rapidly in the Transmission &amp; Distri</w:t>
            </w:r>
            <w:r w:rsidR="007F5AF8">
              <w:rPr>
                <w:rFonts w:cstheme="minorHAnsi"/>
              </w:rPr>
              <w:t>bution sector over the last five</w:t>
            </w:r>
            <w:r w:rsidRPr="00F80540">
              <w:rPr>
                <w:rFonts w:cstheme="minorHAnsi"/>
              </w:rPr>
              <w:t xml:space="preserve"> years and have been successful in winning a number of major projects 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</w:t>
            </w:r>
            <w:r w:rsidR="00277941">
              <w:rPr>
                <w:rFonts w:cstheme="minorHAnsi"/>
              </w:rPr>
              <w:t xml:space="preserve">a HV Cable Design Engineer. </w:t>
            </w:r>
            <w:r w:rsidRPr="00F80540">
              <w:rPr>
                <w:rFonts w:cstheme="minorHAnsi"/>
              </w:rPr>
              <w:t xml:space="preserve"> </w:t>
            </w:r>
          </w:p>
          <w:p w14:paraId="6DC87227" w14:textId="77777777" w:rsidR="00314CAF" w:rsidRPr="00F80540" w:rsidRDefault="00314CAF" w:rsidP="0085632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7F3FAAD" w14:textId="77777777" w:rsidR="006A5805" w:rsidRPr="00F80540" w:rsidRDefault="006A5805" w:rsidP="006A5805">
      <w:pPr>
        <w:jc w:val="center"/>
        <w:rPr>
          <w:b/>
        </w:rPr>
      </w:pPr>
    </w:p>
    <w:p w14:paraId="65E4A619" w14:textId="77777777"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2EE69F1E" w14:textId="77777777" w:rsidTr="00646832">
        <w:trPr>
          <w:cantSplit/>
          <w:trHeight w:val="808"/>
        </w:trPr>
        <w:tc>
          <w:tcPr>
            <w:tcW w:w="10420" w:type="dxa"/>
          </w:tcPr>
          <w:p w14:paraId="0FC4F29D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Electrical Engineer – HV</w:t>
            </w:r>
            <w:r w:rsidR="00277941">
              <w:rPr>
                <w:rFonts w:cstheme="minorHAnsi"/>
              </w:rPr>
              <w:t xml:space="preserve"> Cables</w:t>
            </w:r>
            <w:r w:rsidRPr="00F80540">
              <w:rPr>
                <w:rFonts w:cstheme="minorHAnsi"/>
              </w:rPr>
              <w:t xml:space="preserve"> role will be reporting to the </w:t>
            </w:r>
            <w:r w:rsidR="007F5AF8">
              <w:rPr>
                <w:rFonts w:cstheme="minorHAnsi"/>
              </w:rPr>
              <w:t>Principal</w:t>
            </w:r>
            <w:r w:rsidRPr="00F80540">
              <w:rPr>
                <w:rFonts w:cstheme="minorHAnsi"/>
              </w:rPr>
              <w:t xml:space="preserve"> Engineer – </w:t>
            </w:r>
            <w:r w:rsidR="002952A8" w:rsidRPr="00F80540">
              <w:rPr>
                <w:rFonts w:cstheme="minorHAnsi"/>
              </w:rPr>
              <w:t>Power</w:t>
            </w:r>
            <w:r w:rsidRPr="00F80540">
              <w:rPr>
                <w:rFonts w:cstheme="minorHAnsi"/>
              </w:rPr>
              <w:t xml:space="preserve"> and will be responsible ensuring the quality and consistency of the team</w:t>
            </w:r>
            <w:r w:rsidR="007F5AF8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work with the Sector Director - Power to assist during the bid process in order to secure further work. </w:t>
            </w:r>
          </w:p>
          <w:p w14:paraId="119C293C" w14:textId="77777777" w:rsidR="00897AFF" w:rsidRPr="00F80540" w:rsidRDefault="00897AFF" w:rsidP="006B64F7">
            <w:pPr>
              <w:rPr>
                <w:sz w:val="22"/>
                <w:szCs w:val="22"/>
              </w:rPr>
            </w:pPr>
          </w:p>
        </w:tc>
      </w:tr>
    </w:tbl>
    <w:p w14:paraId="6072FDD7" w14:textId="77777777" w:rsidR="006A5805" w:rsidRPr="00F80540" w:rsidRDefault="006A5805" w:rsidP="006A5805">
      <w:pPr>
        <w:rPr>
          <w:b/>
          <w:smallCaps/>
        </w:rPr>
      </w:pPr>
    </w:p>
    <w:p w14:paraId="368106EF" w14:textId="56254094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</w:t>
      </w:r>
      <w:r w:rsidR="00675470">
        <w:rPr>
          <w:sz w:val="28"/>
          <w:szCs w:val="28"/>
        </w:rPr>
        <w:t xml:space="preserve">al </w:t>
      </w:r>
      <w:r w:rsidRPr="00F80540">
        <w:rPr>
          <w:sz w:val="28"/>
          <w:szCs w:val="28"/>
        </w:rPr>
        <w:t>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14:paraId="6F024297" w14:textId="77777777" w:rsidTr="00930FDE">
        <w:trPr>
          <w:trHeight w:val="2024"/>
        </w:trPr>
        <w:tc>
          <w:tcPr>
            <w:tcW w:w="10435" w:type="dxa"/>
          </w:tcPr>
          <w:p w14:paraId="0EF3D2E6" w14:textId="77777777"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3AEE6D63" w14:textId="05C219D5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experience (depending on role) in the production of all designs, calculations, reports &amp; drawings associated with the new or modific</w:t>
            </w:r>
            <w:r w:rsidR="002952A8" w:rsidRPr="00F80540">
              <w:rPr>
                <w:rFonts w:cstheme="minorHAnsi"/>
              </w:rPr>
              <w:t>ation of EHV</w:t>
            </w:r>
            <w:r w:rsidRPr="00F80540">
              <w:rPr>
                <w:rFonts w:cstheme="minorHAnsi"/>
              </w:rPr>
              <w:t xml:space="preserve"> projects from 11kV – 400kV</w:t>
            </w:r>
            <w:r w:rsidR="007F5AF8">
              <w:rPr>
                <w:rFonts w:cstheme="minorHAnsi"/>
              </w:rPr>
              <w:t xml:space="preserve"> covering EHV cabling</w:t>
            </w:r>
            <w:r w:rsidR="00675470">
              <w:rPr>
                <w:rFonts w:cstheme="minorHAnsi"/>
              </w:rPr>
              <w:t xml:space="preserve">. </w:t>
            </w:r>
            <w:r w:rsidRPr="00F80540">
              <w:rPr>
                <w:rFonts w:cstheme="minorHAnsi"/>
              </w:rPr>
              <w:t>This will cover the production of bonding</w:t>
            </w:r>
            <w:r w:rsidR="007F5AF8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line diagrams, cable rating calculations, induced voltage calculations, short circuit force calculations, thermo-mechanical thrust calculations, pulling tension calculations, production of material specification lists</w:t>
            </w:r>
            <w:r w:rsidR="007F5AF8">
              <w:rPr>
                <w:rFonts w:cstheme="minorHAnsi"/>
              </w:rPr>
              <w:t xml:space="preserve"> etc</w:t>
            </w:r>
            <w:r w:rsidRPr="00F80540">
              <w:rPr>
                <w:rFonts w:cstheme="minorHAnsi"/>
              </w:rPr>
              <w:t xml:space="preserve">. </w:t>
            </w:r>
          </w:p>
          <w:p w14:paraId="67E752C4" w14:textId="77777777" w:rsidR="00930FDE" w:rsidRPr="00F80540" w:rsidRDefault="00930FDE" w:rsidP="00930FDE">
            <w:pPr>
              <w:rPr>
                <w:rFonts w:cstheme="minorHAnsi"/>
              </w:rPr>
            </w:pPr>
          </w:p>
          <w:p w14:paraId="305F274F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candidate must have a reasonable </w:t>
            </w:r>
            <w:r w:rsidR="007F5AF8">
              <w:rPr>
                <w:rFonts w:cstheme="minorHAnsi"/>
              </w:rPr>
              <w:t xml:space="preserve">foundation </w:t>
            </w:r>
            <w:r w:rsidRPr="00F80540">
              <w:rPr>
                <w:rFonts w:cstheme="minorHAnsi"/>
              </w:rPr>
              <w:t>level of maths and science, preferably from a power engineering background and have good communication skills. In the role they will manage</w:t>
            </w:r>
            <w:r w:rsidR="007F5AF8">
              <w:rPr>
                <w:rFonts w:cstheme="minorHAnsi"/>
              </w:rPr>
              <w:t xml:space="preserve"> the</w:t>
            </w:r>
            <w:r w:rsidRPr="00F80540">
              <w:rPr>
                <w:rFonts w:cstheme="minorHAnsi"/>
              </w:rPr>
              <w:t xml:space="preserve"> </w:t>
            </w:r>
            <w:r w:rsidR="007F5AF8">
              <w:rPr>
                <w:rFonts w:cstheme="minorHAnsi"/>
              </w:rPr>
              <w:t xml:space="preserve">production of project deliverables </w:t>
            </w:r>
            <w:r w:rsidRPr="00F80540">
              <w:rPr>
                <w:rFonts w:cstheme="minorHAnsi"/>
              </w:rPr>
              <w:t>through a robust checking process but must also develop drawing office standards, mentor and train the CAD technicians and</w:t>
            </w:r>
            <w:r w:rsidR="007F5AF8">
              <w:rPr>
                <w:rFonts w:cstheme="minorHAnsi"/>
              </w:rPr>
              <w:t>,</w:t>
            </w:r>
            <w:r w:rsidRPr="00F80540">
              <w:rPr>
                <w:rFonts w:cstheme="minorHAnsi"/>
              </w:rPr>
              <w:t xml:space="preserve"> when work dictates</w:t>
            </w:r>
            <w:r w:rsidR="007F5AF8">
              <w:rPr>
                <w:rFonts w:cstheme="minorHAnsi"/>
              </w:rPr>
              <w:t>,</w:t>
            </w:r>
            <w:r w:rsidRPr="00F80540">
              <w:rPr>
                <w:rFonts w:cstheme="minorHAnsi"/>
              </w:rPr>
              <w:t xml:space="preserve"> support the actual delivery of the outputs.</w:t>
            </w:r>
          </w:p>
          <w:p w14:paraId="4D73D013" w14:textId="77777777" w:rsidR="0085632F" w:rsidRPr="00F80540" w:rsidRDefault="00930FDE" w:rsidP="007F5AF8">
            <w:pPr>
              <w:rPr>
                <w:sz w:val="22"/>
                <w:szCs w:val="22"/>
              </w:rPr>
            </w:pPr>
            <w:r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</w:tc>
      </w:tr>
      <w:tr w:rsidR="0016486F" w:rsidRPr="00F80540" w14:paraId="4F166646" w14:textId="77777777" w:rsidTr="00930FDE">
        <w:trPr>
          <w:trHeight w:val="148"/>
        </w:trPr>
        <w:tc>
          <w:tcPr>
            <w:tcW w:w="10435" w:type="dxa"/>
          </w:tcPr>
          <w:p w14:paraId="44C184F4" w14:textId="77777777" w:rsidR="00C278D8" w:rsidRPr="00F80540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F80540" w14:paraId="23858F14" w14:textId="77777777" w:rsidTr="006B64F7">
        <w:trPr>
          <w:trHeight w:val="215"/>
        </w:trPr>
        <w:tc>
          <w:tcPr>
            <w:tcW w:w="10435" w:type="dxa"/>
          </w:tcPr>
          <w:p w14:paraId="295E58E8" w14:textId="77777777" w:rsidR="00BB6EC6" w:rsidRPr="00F80540" w:rsidRDefault="00BB6EC6" w:rsidP="006B64F7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</w:p>
        </w:tc>
      </w:tr>
    </w:tbl>
    <w:p w14:paraId="55CEC117" w14:textId="77777777" w:rsidR="006A5805" w:rsidRPr="00F80540" w:rsidRDefault="006A5805" w:rsidP="006A5805">
      <w:pPr>
        <w:rPr>
          <w:bCs/>
          <w:sz w:val="18"/>
          <w:szCs w:val="18"/>
        </w:rPr>
      </w:pPr>
    </w:p>
    <w:p w14:paraId="77D26C7D" w14:textId="77777777" w:rsidR="006B64F7" w:rsidRDefault="006B64F7" w:rsidP="006A5805">
      <w:pPr>
        <w:rPr>
          <w:bCs/>
          <w:sz w:val="40"/>
          <w:szCs w:val="40"/>
        </w:rPr>
      </w:pPr>
    </w:p>
    <w:p w14:paraId="5E98EF25" w14:textId="77777777" w:rsidR="006B64F7" w:rsidRDefault="006B64F7">
      <w:pPr>
        <w:tabs>
          <w:tab w:val="clear" w:pos="566"/>
          <w:tab w:val="clear" w:pos="1132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14:paraId="2C1B4279" w14:textId="77777777" w:rsidR="006A5805" w:rsidRPr="00F80540" w:rsidRDefault="006A5805" w:rsidP="006A5805">
      <w:pPr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lastRenderedPageBreak/>
        <w:t>Person specification</w:t>
      </w:r>
    </w:p>
    <w:p w14:paraId="2CD1E23E" w14:textId="77777777" w:rsidR="006A5805" w:rsidRPr="00F80540" w:rsidRDefault="006A5805" w:rsidP="006A5805">
      <w:pPr>
        <w:rPr>
          <w:sz w:val="22"/>
          <w:szCs w:val="22"/>
        </w:rPr>
      </w:pPr>
    </w:p>
    <w:p w14:paraId="0AE1268A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8A6FC28" w14:textId="77777777" w:rsidTr="00B709DA">
        <w:trPr>
          <w:cantSplit/>
          <w:trHeight w:val="487"/>
        </w:trPr>
        <w:tc>
          <w:tcPr>
            <w:tcW w:w="10420" w:type="dxa"/>
          </w:tcPr>
          <w:p w14:paraId="7A903094" w14:textId="77777777" w:rsidR="007F5AF8" w:rsidRDefault="007F5AF8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DE4C55">
              <w:rPr>
                <w:rFonts w:cstheme="minorHAnsi"/>
              </w:rPr>
              <w:t>BEng</w:t>
            </w:r>
            <w:r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Bsc</w:t>
            </w:r>
            <w:proofErr w:type="spellEnd"/>
            <w:r>
              <w:rPr>
                <w:rFonts w:cstheme="minorHAnsi"/>
              </w:rPr>
              <w:t xml:space="preserve"> in Electrical Engineering with Power / HV background</w:t>
            </w:r>
          </w:p>
          <w:p w14:paraId="08A4A3AB" w14:textId="77777777" w:rsidR="007F5AF8" w:rsidRDefault="007F5AF8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Ideally M</w:t>
            </w:r>
            <w:r w:rsidRPr="00DE4C55">
              <w:rPr>
                <w:rFonts w:cstheme="minorHAnsi"/>
              </w:rPr>
              <w:t>Eng</w:t>
            </w:r>
            <w:r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Msc</w:t>
            </w:r>
            <w:proofErr w:type="spellEnd"/>
            <w:r>
              <w:rPr>
                <w:rFonts w:cstheme="minorHAnsi"/>
              </w:rPr>
              <w:t xml:space="preserve"> in Electrical Engineering with Power / HV background</w:t>
            </w:r>
            <w:r w:rsidRPr="00F80540">
              <w:rPr>
                <w:rFonts w:cstheme="minorHAnsi"/>
              </w:rPr>
              <w:t xml:space="preserve"> </w:t>
            </w:r>
          </w:p>
          <w:p w14:paraId="2F277B03" w14:textId="77777777" w:rsidR="00BB6EC6" w:rsidRPr="007F5AF8" w:rsidRDefault="00930FDE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Working toward CEng status, however not essential</w:t>
            </w:r>
          </w:p>
        </w:tc>
      </w:tr>
    </w:tbl>
    <w:p w14:paraId="59244ABE" w14:textId="77777777" w:rsidR="006A5805" w:rsidRPr="00F80540" w:rsidRDefault="006A5805" w:rsidP="006A5805">
      <w:pPr>
        <w:rPr>
          <w:b/>
        </w:rPr>
      </w:pPr>
    </w:p>
    <w:p w14:paraId="60544E69" w14:textId="77777777" w:rsidR="006B64F7" w:rsidRPr="00F80540" w:rsidRDefault="006B64F7" w:rsidP="006A5805">
      <w:pPr>
        <w:spacing w:after="120"/>
        <w:rPr>
          <w:bCs/>
          <w:sz w:val="28"/>
          <w:szCs w:val="28"/>
        </w:rPr>
      </w:pPr>
    </w:p>
    <w:p w14:paraId="1D5107DC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377024D" w14:textId="77777777" w:rsidTr="006B64F7">
        <w:trPr>
          <w:cantSplit/>
          <w:trHeight w:val="13621"/>
        </w:trPr>
        <w:tc>
          <w:tcPr>
            <w:tcW w:w="10420" w:type="dxa"/>
          </w:tcPr>
          <w:p w14:paraId="48A7441C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 xml:space="preserve">Guiding </w:t>
            </w:r>
            <w:r w:rsidR="005F5094">
              <w:rPr>
                <w:rFonts w:cstheme="minorHAnsi"/>
              </w:rPr>
              <w:t xml:space="preserve">assistant / </w:t>
            </w:r>
            <w:r w:rsidR="00077FF4">
              <w:rPr>
                <w:rFonts w:cstheme="minorHAnsi"/>
              </w:rPr>
              <w:t>graduate</w:t>
            </w:r>
            <w:r w:rsidRPr="00F80540">
              <w:rPr>
                <w:rFonts w:cstheme="minorHAnsi"/>
              </w:rPr>
              <w:t xml:space="preserve"> engineers</w:t>
            </w:r>
            <w:r w:rsidR="00077FF4">
              <w:rPr>
                <w:rFonts w:cstheme="minorHAnsi"/>
              </w:rPr>
              <w:t xml:space="preserve"> and CAD technicians</w:t>
            </w:r>
          </w:p>
          <w:p w14:paraId="53ECC10F" w14:textId="09941490"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s</w:t>
            </w:r>
            <w:r w:rsidR="002952A8" w:rsidRPr="00F80540">
              <w:rPr>
                <w:rFonts w:cstheme="minorHAnsi"/>
              </w:rPr>
              <w:t>hall</w:t>
            </w:r>
            <w:r w:rsidRPr="00F80540">
              <w:rPr>
                <w:rFonts w:cstheme="minorHAnsi"/>
              </w:rPr>
              <w:t xml:space="preserve"> </w:t>
            </w:r>
            <w:r w:rsidR="005F5094">
              <w:rPr>
                <w:rFonts w:cstheme="minorHAnsi"/>
              </w:rPr>
              <w:t>have</w:t>
            </w:r>
            <w:r w:rsidRPr="00F80540">
              <w:rPr>
                <w:rFonts w:cstheme="minorHAnsi"/>
              </w:rPr>
              <w:t xml:space="preserve"> </w:t>
            </w:r>
            <w:r w:rsidR="005F5094">
              <w:rPr>
                <w:rFonts w:cstheme="minorHAnsi"/>
              </w:rPr>
              <w:t>experience</w:t>
            </w:r>
            <w:r w:rsidR="002952A8" w:rsidRPr="00F80540">
              <w:rPr>
                <w:rFonts w:cstheme="minorHAnsi"/>
              </w:rPr>
              <w:t xml:space="preserve"> in the following:</w:t>
            </w:r>
          </w:p>
          <w:p w14:paraId="3CB742F4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5D9050B2" w14:textId="77777777" w:rsidR="002952A8" w:rsidRPr="00F80540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>HV Cable Design</w:t>
            </w:r>
            <w:r w:rsidRPr="00F80540">
              <w:rPr>
                <w:rFonts w:cstheme="minorHAnsi"/>
              </w:rPr>
              <w:t>:</w:t>
            </w:r>
          </w:p>
          <w:p w14:paraId="0474B680" w14:textId="77777777" w:rsidR="00930FDE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</w:r>
            <w:r w:rsidR="00930FDE" w:rsidRPr="00F80540">
              <w:rPr>
                <w:rFonts w:cstheme="minorHAnsi"/>
              </w:rPr>
              <w:t xml:space="preserve">Delivering project cable system design requirements, </w:t>
            </w:r>
            <w:r w:rsidR="00204E9A" w:rsidRPr="00F80540">
              <w:rPr>
                <w:rFonts w:cstheme="minorHAnsi"/>
              </w:rPr>
              <w:t xml:space="preserve">including </w:t>
            </w:r>
            <w:r w:rsidR="00930FDE" w:rsidRPr="00F80540">
              <w:rPr>
                <w:rFonts w:cstheme="minorHAnsi"/>
              </w:rPr>
              <w:t>but not limited to:</w:t>
            </w:r>
          </w:p>
          <w:p w14:paraId="0C8A0D51" w14:textId="21E5B81A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Current ratings (IEC6028</w:t>
            </w:r>
            <w:r w:rsidR="002952A8" w:rsidRPr="00F80540">
              <w:rPr>
                <w:rFonts w:cstheme="minorHAnsi"/>
              </w:rPr>
              <w:t>7</w:t>
            </w:r>
            <w:r w:rsidR="00675470">
              <w:rPr>
                <w:rFonts w:cstheme="minorHAnsi"/>
              </w:rPr>
              <w:t xml:space="preserve"> &amp; 60853</w:t>
            </w:r>
            <w:r w:rsidRPr="00F80540">
              <w:rPr>
                <w:rFonts w:cstheme="minorHAnsi"/>
              </w:rPr>
              <w:t>)</w:t>
            </w:r>
          </w:p>
          <w:p w14:paraId="272D9479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Forced ventilation design for cable tunnels</w:t>
            </w:r>
          </w:p>
          <w:p w14:paraId="1AA5BAB4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Impressed voltage calculations</w:t>
            </w:r>
          </w:p>
          <w:p w14:paraId="62F84F93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Emergency, Cyclic &amp; Short term overload ratings</w:t>
            </w:r>
          </w:p>
          <w:p w14:paraId="6B119F7A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Cable crossing ratings</w:t>
            </w:r>
          </w:p>
          <w:p w14:paraId="1E200CCC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Producing Bonding diagrams</w:t>
            </w:r>
          </w:p>
          <w:p w14:paraId="4E97C327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Producing Material Schedules &amp; Technical specifications</w:t>
            </w:r>
          </w:p>
          <w:p w14:paraId="2F268F3A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Thermo-mechanical design calculation </w:t>
            </w:r>
          </w:p>
          <w:p w14:paraId="755178A9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Effective thermal resistivity calculations</w:t>
            </w:r>
          </w:p>
          <w:p w14:paraId="518EEE5E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Induced voltage calculations</w:t>
            </w:r>
          </w:p>
          <w:p w14:paraId="735B7977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Cable pulling tension calculations</w:t>
            </w:r>
          </w:p>
          <w:p w14:paraId="174FCAF6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Short circuit current rating and electro</w:t>
            </w:r>
            <w:r w:rsidR="00176C7E">
              <w:rPr>
                <w:rFonts w:cstheme="minorHAnsi"/>
              </w:rPr>
              <w:t>magnetic</w:t>
            </w:r>
            <w:r w:rsidRPr="00F80540">
              <w:rPr>
                <w:rFonts w:cstheme="minorHAnsi"/>
              </w:rPr>
              <w:t xml:space="preserve"> force calculations</w:t>
            </w:r>
          </w:p>
          <w:p w14:paraId="6B29F53D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Producing Joint bay, trench, CSE, cable routing designs (concept &amp; detailed)</w:t>
            </w:r>
          </w:p>
          <w:p w14:paraId="43B21601" w14:textId="77777777" w:rsidR="00930FDE" w:rsidRPr="00F80540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SVL (Sheath Voltage Limiter) sizing</w:t>
            </w:r>
          </w:p>
          <w:p w14:paraId="2B2EC729" w14:textId="6940B1D7" w:rsidR="002952A8" w:rsidRPr="00675470" w:rsidRDefault="00930FDE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EMF plots </w:t>
            </w:r>
          </w:p>
          <w:p w14:paraId="625E34C3" w14:textId="77777777" w:rsidR="00675470" w:rsidRPr="00F80540" w:rsidRDefault="00675470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2C238613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Preparation</w:t>
            </w:r>
            <w:r w:rsidR="005F5094">
              <w:rPr>
                <w:rFonts w:cstheme="minorHAnsi"/>
              </w:rPr>
              <w:t xml:space="preserve"> and</w:t>
            </w:r>
            <w:r w:rsidRPr="00F80540">
              <w:rPr>
                <w:rFonts w:cstheme="minorHAnsi"/>
              </w:rPr>
              <w:t xml:space="preserve"> checking of feasibility studies, outline and detailed design technical reports and other written documents. </w:t>
            </w:r>
          </w:p>
          <w:p w14:paraId="69DB501B" w14:textId="77777777" w:rsidR="00930FDE" w:rsidRPr="00F80540" w:rsidRDefault="005F5094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Design and</w:t>
            </w:r>
            <w:r w:rsidR="00930FDE" w:rsidRPr="00F80540">
              <w:rPr>
                <w:rFonts w:cstheme="minorHAnsi"/>
              </w:rPr>
              <w:t xml:space="preserve"> checking of detail construction design drawings. </w:t>
            </w:r>
          </w:p>
          <w:p w14:paraId="1D9D0768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of design concepts, drawings, specifications and other technical documents. </w:t>
            </w:r>
          </w:p>
          <w:p w14:paraId="2C31F454" w14:textId="77777777" w:rsidR="00BB6EC6" w:rsidRPr="00F80540" w:rsidRDefault="00930FDE" w:rsidP="00705F4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Delivery of work to programme, budget and specification.</w:t>
            </w:r>
          </w:p>
        </w:tc>
      </w:tr>
    </w:tbl>
    <w:p w14:paraId="579FF7E6" w14:textId="77777777" w:rsidR="006A5805" w:rsidRPr="00F80540" w:rsidRDefault="006A5805" w:rsidP="006A5805">
      <w:pPr>
        <w:jc w:val="center"/>
        <w:rPr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F80540" w14:paraId="25AF3D5E" w14:textId="77777777" w:rsidTr="002365B3">
        <w:trPr>
          <w:cantSplit/>
          <w:trHeight w:val="1717"/>
        </w:trPr>
        <w:tc>
          <w:tcPr>
            <w:tcW w:w="10420" w:type="dxa"/>
          </w:tcPr>
          <w:p w14:paraId="2EF607A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>Take part in Design &amp; HAZID (hazards in design) reviews as appropriate</w:t>
            </w:r>
          </w:p>
          <w:p w14:paraId="2F913883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 Hicks management procedures.</w:t>
            </w:r>
          </w:p>
          <w:p w14:paraId="7131CA0F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Design input/output within the designated risk management process.</w:t>
            </w:r>
          </w:p>
          <w:p w14:paraId="1E21A4C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team specific standards to ensure the consistency of the output.</w:t>
            </w:r>
          </w:p>
          <w:p w14:paraId="0BBC0FF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the team CAD technicians.</w:t>
            </w:r>
          </w:p>
          <w:p w14:paraId="48BE0346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14:paraId="3C906E45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 to the Lead Engineers for the duration of the project life.</w:t>
            </w:r>
          </w:p>
          <w:p w14:paraId="0BE31EBE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Highlighting any quality and delivery risks.</w:t>
            </w:r>
          </w:p>
          <w:p w14:paraId="231F120D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Provide a technical interface with 3rd parties</w:t>
            </w:r>
          </w:p>
          <w:p w14:paraId="7A044AF2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Understanding of IEC standards</w:t>
            </w:r>
          </w:p>
          <w:p w14:paraId="11BC1808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</w:t>
            </w:r>
            <w:proofErr w:type="spellStart"/>
            <w:r w:rsidRPr="00F80540">
              <w:rPr>
                <w:rFonts w:cstheme="minorHAnsi"/>
              </w:rPr>
              <w:t>MathCAD</w:t>
            </w:r>
            <w:proofErr w:type="spellEnd"/>
            <w:r w:rsidRPr="00F80540">
              <w:rPr>
                <w:rFonts w:cstheme="minorHAnsi"/>
              </w:rPr>
              <w:t xml:space="preserve">, CYMCAP, COMSOL, ETAP, </w:t>
            </w:r>
            <w:proofErr w:type="spellStart"/>
            <w:r w:rsidRPr="00F80540">
              <w:rPr>
                <w:rFonts w:cstheme="minorHAnsi"/>
              </w:rPr>
              <w:t>DigSilent</w:t>
            </w:r>
            <w:proofErr w:type="spellEnd"/>
            <w:r w:rsidRPr="00F80540">
              <w:rPr>
                <w:rFonts w:cstheme="minorHAnsi"/>
              </w:rPr>
              <w:t>, ERACS, etc</w:t>
            </w:r>
          </w:p>
          <w:p w14:paraId="77F2B6F5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</w:t>
            </w:r>
            <w:r w:rsidR="005F5094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working in packages such</w:t>
            </w:r>
            <w:r w:rsidR="00933386" w:rsidRPr="00F80540">
              <w:rPr>
                <w:rFonts w:cstheme="minorHAnsi"/>
              </w:rPr>
              <w:t xml:space="preserve"> as</w:t>
            </w:r>
            <w:r w:rsidRPr="00F80540">
              <w:rPr>
                <w:rFonts w:cstheme="minorHAnsi"/>
              </w:rPr>
              <w:t xml:space="preserve"> </w:t>
            </w:r>
            <w:proofErr w:type="spellStart"/>
            <w:r w:rsidRPr="00F80540">
              <w:rPr>
                <w:rFonts w:cstheme="minorHAnsi"/>
              </w:rPr>
              <w:t>Microstation</w:t>
            </w:r>
            <w:proofErr w:type="spellEnd"/>
            <w:r w:rsidRPr="00F80540">
              <w:rPr>
                <w:rFonts w:cstheme="minorHAnsi"/>
              </w:rPr>
              <w:t>, Revit, AutoCAD, etc.</w:t>
            </w:r>
          </w:p>
          <w:p w14:paraId="3561BCDB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Be proficient with associated technical specifications from clients such as National Grid, SSE, Scottish Power, UKPN, WPD, ENWL, etc </w:t>
            </w:r>
          </w:p>
          <w:p w14:paraId="0196EE1C" w14:textId="77777777" w:rsidR="00571970" w:rsidRPr="00F80540" w:rsidRDefault="00204E9A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</w:t>
            </w:r>
            <w:r w:rsidR="00571970" w:rsidRPr="00F80540">
              <w:rPr>
                <w:rFonts w:cstheme="minorHAnsi"/>
              </w:rPr>
              <w:t>omputer and report writing skills</w:t>
            </w:r>
          </w:p>
          <w:p w14:paraId="163965C4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</w:t>
            </w:r>
            <w:r w:rsidR="00204E9A" w:rsidRPr="00F80540">
              <w:rPr>
                <w:rFonts w:cstheme="minorHAnsi"/>
              </w:rPr>
              <w:t>lity to work well within a team</w:t>
            </w:r>
          </w:p>
          <w:p w14:paraId="3301CF85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14:paraId="6782F2F3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Must be competent at creating and laying out quality drawings that contractors, suppliers and fabricators can understand</w:t>
            </w:r>
          </w:p>
        </w:tc>
      </w:tr>
    </w:tbl>
    <w:p w14:paraId="4ED1FC4A" w14:textId="77777777" w:rsidR="00571970" w:rsidRPr="00F80540" w:rsidRDefault="00571970" w:rsidP="00571970">
      <w:pPr>
        <w:jc w:val="center"/>
        <w:rPr>
          <w:bCs/>
        </w:rPr>
      </w:pPr>
    </w:p>
    <w:p w14:paraId="68C8851D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100"/>
      </w:tblGrid>
      <w:tr w:rsidR="00571970" w:rsidRPr="00F80540" w14:paraId="6D6649FF" w14:textId="77777777" w:rsidTr="002365B3">
        <w:tc>
          <w:tcPr>
            <w:tcW w:w="5210" w:type="dxa"/>
          </w:tcPr>
          <w:p w14:paraId="6FA78864" w14:textId="77777777" w:rsidR="00571970" w:rsidRPr="00F80540" w:rsidRDefault="00571970" w:rsidP="002365B3">
            <w:pPr>
              <w:spacing w:after="120"/>
              <w:rPr>
                <w:bCs/>
                <w:sz w:val="28"/>
                <w:szCs w:val="28"/>
              </w:rPr>
            </w:pPr>
            <w:r w:rsidRPr="00F80540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092862E3" w14:textId="77777777" w:rsidR="00571970" w:rsidRPr="00F80540" w:rsidRDefault="00571970" w:rsidP="002365B3">
            <w:pPr>
              <w:spacing w:after="120"/>
              <w:rPr>
                <w:bCs/>
                <w:sz w:val="28"/>
                <w:szCs w:val="28"/>
              </w:rPr>
            </w:pPr>
            <w:r w:rsidRPr="00F80540">
              <w:rPr>
                <w:bCs/>
                <w:sz w:val="28"/>
                <w:szCs w:val="28"/>
              </w:rPr>
              <w:t>DATE</w:t>
            </w:r>
          </w:p>
        </w:tc>
      </w:tr>
      <w:tr w:rsidR="00571970" w:rsidRPr="00F80540" w14:paraId="31BED8C7" w14:textId="77777777" w:rsidTr="002365B3">
        <w:tc>
          <w:tcPr>
            <w:tcW w:w="5210" w:type="dxa"/>
          </w:tcPr>
          <w:p w14:paraId="0831A9EF" w14:textId="697F5928" w:rsidR="00571970" w:rsidRPr="00F80540" w:rsidRDefault="00571970" w:rsidP="009B44C5">
            <w:pPr>
              <w:spacing w:after="120"/>
              <w:rPr>
                <w:bCs/>
              </w:rPr>
            </w:pPr>
            <w:r w:rsidRPr="00F80540">
              <w:rPr>
                <w:bCs/>
              </w:rPr>
              <w:t xml:space="preserve">NAME: </w:t>
            </w:r>
            <w:r w:rsidR="00675470">
              <w:rPr>
                <w:bCs/>
              </w:rPr>
              <w:t>Joe Hughes</w:t>
            </w:r>
            <w:r w:rsidR="009B44C5" w:rsidRPr="00F80540">
              <w:rPr>
                <w:bCs/>
              </w:rPr>
              <w:t xml:space="preserve"> </w:t>
            </w:r>
          </w:p>
        </w:tc>
        <w:tc>
          <w:tcPr>
            <w:tcW w:w="5210" w:type="dxa"/>
          </w:tcPr>
          <w:p w14:paraId="7450F7AF" w14:textId="5A2AA94C" w:rsidR="008833EE" w:rsidRPr="00675470" w:rsidRDefault="00EF7318" w:rsidP="00EF7318">
            <w:pPr>
              <w:spacing w:after="120"/>
              <w:rPr>
                <w:rFonts w:ascii="Brush Script MT" w:hAnsi="Brush Script MT"/>
                <w:bCs/>
                <w:sz w:val="30"/>
                <w:szCs w:val="30"/>
              </w:rPr>
            </w:pPr>
            <w:r w:rsidRPr="00F80540">
              <w:rPr>
                <w:bCs/>
                <w:szCs w:val="28"/>
              </w:rPr>
              <w:t xml:space="preserve">         </w:t>
            </w:r>
            <w:r w:rsidR="00675470" w:rsidRPr="00675470">
              <w:rPr>
                <w:rFonts w:ascii="Brush Script MT" w:hAnsi="Brush Script MT"/>
                <w:noProof/>
                <w:sz w:val="30"/>
                <w:szCs w:val="30"/>
              </w:rPr>
              <w:t>Joe Hughes</w:t>
            </w:r>
          </w:p>
          <w:p w14:paraId="613AE7D0" w14:textId="77777777" w:rsidR="00346DA1" w:rsidRDefault="00EF7318" w:rsidP="00EF7318">
            <w:pPr>
              <w:spacing w:after="120"/>
              <w:rPr>
                <w:bCs/>
                <w:szCs w:val="28"/>
              </w:rPr>
            </w:pPr>
            <w:r w:rsidRPr="00F80540">
              <w:rPr>
                <w:bCs/>
                <w:szCs w:val="28"/>
              </w:rPr>
              <w:t xml:space="preserve">                       </w:t>
            </w:r>
            <w:r w:rsidRPr="00F80540">
              <w:rPr>
                <w:bCs/>
                <w:szCs w:val="28"/>
              </w:rPr>
              <w:tab/>
              <w:t xml:space="preserve">   </w:t>
            </w:r>
            <w:r w:rsidR="009A35DB" w:rsidRPr="00F80540">
              <w:rPr>
                <w:bCs/>
                <w:szCs w:val="28"/>
              </w:rPr>
              <w:t xml:space="preserve">   </w:t>
            </w:r>
          </w:p>
          <w:p w14:paraId="2BDBFE7D" w14:textId="5D045A26" w:rsidR="00571970" w:rsidRPr="00F80540" w:rsidRDefault="00675470" w:rsidP="00EF7318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26/04/2021</w:t>
            </w:r>
          </w:p>
        </w:tc>
      </w:tr>
      <w:tr w:rsidR="00571970" w:rsidRPr="00F80540" w14:paraId="06191B8F" w14:textId="77777777" w:rsidTr="002365B3">
        <w:tc>
          <w:tcPr>
            <w:tcW w:w="5210" w:type="dxa"/>
          </w:tcPr>
          <w:p w14:paraId="018F1C32" w14:textId="59961EA6" w:rsidR="00571970" w:rsidRPr="00F80540" w:rsidRDefault="00571970" w:rsidP="002365B3">
            <w:pPr>
              <w:spacing w:after="120"/>
              <w:rPr>
                <w:bCs/>
              </w:rPr>
            </w:pPr>
            <w:r w:rsidRPr="00F80540">
              <w:rPr>
                <w:bCs/>
              </w:rPr>
              <w:t xml:space="preserve">NAME: </w:t>
            </w:r>
          </w:p>
        </w:tc>
        <w:tc>
          <w:tcPr>
            <w:tcW w:w="5210" w:type="dxa"/>
          </w:tcPr>
          <w:p w14:paraId="6A394BBB" w14:textId="77777777" w:rsidR="007F7D10" w:rsidRDefault="007F7D10" w:rsidP="002365B3">
            <w:pPr>
              <w:spacing w:after="120"/>
              <w:rPr>
                <w:bCs/>
                <w:szCs w:val="28"/>
              </w:rPr>
            </w:pPr>
          </w:p>
          <w:p w14:paraId="331B2D29" w14:textId="7CFEE4A2" w:rsidR="007F7D10" w:rsidRDefault="007F7D10" w:rsidP="002365B3">
            <w:pPr>
              <w:spacing w:after="120"/>
              <w:rPr>
                <w:bCs/>
                <w:szCs w:val="28"/>
              </w:rPr>
            </w:pPr>
          </w:p>
          <w:p w14:paraId="34A0563C" w14:textId="0B03424B" w:rsidR="007F7D10" w:rsidRPr="00F80540" w:rsidRDefault="007F7D10" w:rsidP="002365B3">
            <w:pPr>
              <w:spacing w:after="120"/>
              <w:rPr>
                <w:bCs/>
                <w:szCs w:val="28"/>
              </w:rPr>
            </w:pPr>
          </w:p>
        </w:tc>
      </w:tr>
    </w:tbl>
    <w:p w14:paraId="0C42F5AC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D6B6" w14:textId="77777777" w:rsidR="00635DDF" w:rsidRDefault="00635DDF">
      <w:r>
        <w:separator/>
      </w:r>
    </w:p>
  </w:endnote>
  <w:endnote w:type="continuationSeparator" w:id="0">
    <w:p w14:paraId="593D21C6" w14:textId="77777777" w:rsidR="00635DDF" w:rsidRDefault="006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EC1F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1A312F57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1030" w14:textId="77777777" w:rsidR="00635DDF" w:rsidRDefault="00635DDF">
      <w:r>
        <w:separator/>
      </w:r>
    </w:p>
  </w:footnote>
  <w:footnote w:type="continuationSeparator" w:id="0">
    <w:p w14:paraId="74C4F0B1" w14:textId="77777777" w:rsidR="00635DDF" w:rsidRDefault="0063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FDDA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7F08346" wp14:editId="20E8EFFF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77FF4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1D0B"/>
    <w:rsid w:val="00273ACE"/>
    <w:rsid w:val="002744E0"/>
    <w:rsid w:val="0027573D"/>
    <w:rsid w:val="00277941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46DA1"/>
    <w:rsid w:val="00352D70"/>
    <w:rsid w:val="00354418"/>
    <w:rsid w:val="003578C2"/>
    <w:rsid w:val="00363445"/>
    <w:rsid w:val="00372951"/>
    <w:rsid w:val="00374680"/>
    <w:rsid w:val="00381F05"/>
    <w:rsid w:val="003921F4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5F5094"/>
    <w:rsid w:val="00620129"/>
    <w:rsid w:val="006232BF"/>
    <w:rsid w:val="00630350"/>
    <w:rsid w:val="00635DDF"/>
    <w:rsid w:val="00641F09"/>
    <w:rsid w:val="00646832"/>
    <w:rsid w:val="00663BF5"/>
    <w:rsid w:val="00675470"/>
    <w:rsid w:val="00681F95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5AF8"/>
    <w:rsid w:val="007F7885"/>
    <w:rsid w:val="007F7D10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833EE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6492F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EF7318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2B6F1589"/>
  <w15:docId w15:val="{27B3E4E1-74F9-48F7-85D1-536F979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72C2-4474-4381-9AE4-2E0ACF7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2011-04-28T13:35:00Z</cp:lastPrinted>
  <dcterms:created xsi:type="dcterms:W3CDTF">2021-04-26T08:33:00Z</dcterms:created>
  <dcterms:modified xsi:type="dcterms:W3CDTF">2021-04-26T08:33:00Z</dcterms:modified>
</cp:coreProperties>
</file>