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30" w:rsidRPr="00240430" w:rsidRDefault="00946A0D" w:rsidP="00514543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>Assistant</w:t>
      </w:r>
      <w:r w:rsidR="004A202C">
        <w:rPr>
          <w:rFonts w:ascii="Arial" w:hAnsi="Arial" w:cs="Arial"/>
          <w:color w:val="00B0F0"/>
        </w:rPr>
        <w:t xml:space="preserve"> </w:t>
      </w:r>
      <w:r w:rsidR="001245B9">
        <w:rPr>
          <w:rFonts w:ascii="Arial" w:hAnsi="Arial" w:cs="Arial"/>
          <w:color w:val="00B0F0"/>
        </w:rPr>
        <w:t xml:space="preserve">Design Manager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1C2484" w:rsidP="005D6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Generic title</w:t>
            </w:r>
          </w:p>
        </w:tc>
        <w:tc>
          <w:tcPr>
            <w:tcW w:w="3643" w:type="pct"/>
            <w:shd w:val="clear" w:color="auto" w:fill="auto"/>
          </w:tcPr>
          <w:p w:rsidR="00240430" w:rsidRPr="00F354EF" w:rsidRDefault="00946A0D" w:rsidP="003152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</w:t>
            </w:r>
          </w:p>
        </w:tc>
      </w:tr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240430" w:rsidP="005D676B">
            <w:pPr>
              <w:rPr>
                <w:rFonts w:ascii="Arial" w:hAnsi="Arial" w:cs="Arial"/>
                <w:b/>
              </w:rPr>
            </w:pPr>
            <w:r w:rsidRPr="00F354EF">
              <w:rPr>
                <w:rFonts w:ascii="Arial" w:hAnsi="Arial" w:cs="Arial"/>
                <w:b/>
              </w:rPr>
              <w:t>General Description</w:t>
            </w:r>
          </w:p>
        </w:tc>
        <w:tc>
          <w:tcPr>
            <w:tcW w:w="3643" w:type="pct"/>
            <w:shd w:val="clear" w:color="auto" w:fill="auto"/>
          </w:tcPr>
          <w:p w:rsidR="00946A0D" w:rsidRDefault="00946A0D" w:rsidP="005D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technical or functional support role expected to support closely defined tasks within company procedures and industry standards. The person will receive instruction, tasks and guidance from a more senior manager. </w:t>
            </w:r>
          </w:p>
          <w:p w:rsidR="00946A0D" w:rsidRDefault="00946A0D" w:rsidP="005D676B">
            <w:pPr>
              <w:rPr>
                <w:rFonts w:ascii="Arial" w:hAnsi="Arial" w:cs="Arial"/>
              </w:rPr>
            </w:pPr>
          </w:p>
          <w:p w:rsidR="00240430" w:rsidRDefault="00946A0D" w:rsidP="005D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operations they will assist project and construction managers.</w:t>
            </w:r>
            <w:r w:rsidR="008B6B06">
              <w:rPr>
                <w:rFonts w:ascii="Arial" w:hAnsi="Arial" w:cs="Arial"/>
              </w:rPr>
              <w:t xml:space="preserve"> </w:t>
            </w:r>
          </w:p>
          <w:p w:rsidR="00946A0D" w:rsidRDefault="00946A0D" w:rsidP="005D676B">
            <w:pPr>
              <w:rPr>
                <w:rFonts w:ascii="Arial" w:hAnsi="Arial" w:cs="Arial"/>
              </w:rPr>
            </w:pPr>
          </w:p>
          <w:p w:rsidR="00946A0D" w:rsidRDefault="00946A0D" w:rsidP="005D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commercial they will assist buyers, planners, estimators and surveyors </w:t>
            </w:r>
          </w:p>
          <w:p w:rsidR="00946A0D" w:rsidRPr="00F354EF" w:rsidRDefault="00946A0D" w:rsidP="005D676B">
            <w:pPr>
              <w:rPr>
                <w:rFonts w:ascii="Arial" w:hAnsi="Arial" w:cs="Arial"/>
              </w:rPr>
            </w:pPr>
          </w:p>
        </w:tc>
      </w:tr>
    </w:tbl>
    <w:p w:rsidR="00727FCF" w:rsidRDefault="00727FCF" w:rsidP="00727FCF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Competencies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Achieving Results</w:t>
            </w:r>
          </w:p>
        </w:tc>
        <w:tc>
          <w:tcPr>
            <w:tcW w:w="3643" w:type="pct"/>
            <w:shd w:val="clear" w:color="auto" w:fill="auto"/>
          </w:tcPr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set goals for self in own work environment</w:t>
            </w:r>
          </w:p>
          <w:p w:rsidR="00727FCF" w:rsidRPr="00F354E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enthusiasm for the job</w:t>
            </w:r>
            <w:r w:rsidR="00727FCF">
              <w:rPr>
                <w:rFonts w:ascii="Arial" w:hAnsi="Arial" w:cs="Arial"/>
              </w:rPr>
              <w:t xml:space="preserve">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Analytical thinking and decision making </w:t>
            </w:r>
          </w:p>
        </w:tc>
        <w:tc>
          <w:tcPr>
            <w:tcW w:w="3643" w:type="pct"/>
            <w:shd w:val="clear" w:color="auto" w:fill="auto"/>
          </w:tcPr>
          <w:p w:rsidR="00727FCF" w:rsidRPr="00F354E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personal experience and systematic approach to arrive at decisions on straightforward issues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643" w:type="pct"/>
            <w:shd w:val="clear" w:color="auto" w:fill="auto"/>
          </w:tcPr>
          <w:p w:rsidR="00727FC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Communicates positively with clarity and understanding</w:t>
            </w:r>
          </w:p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Presents information in a structured way</w:t>
            </w:r>
          </w:p>
          <w:p w:rsidR="00946A0D" w:rsidRPr="00F354E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confidence when communicating in own subject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Dealing with change</w:t>
            </w:r>
          </w:p>
        </w:tc>
        <w:tc>
          <w:tcPr>
            <w:tcW w:w="3643" w:type="pct"/>
            <w:shd w:val="clear" w:color="auto" w:fill="auto"/>
          </w:tcPr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attitude to change when presented</w:t>
            </w:r>
          </w:p>
          <w:p w:rsidR="00727FCF" w:rsidRPr="00F354E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Contributes to change in own area of work </w:t>
            </w:r>
            <w:r w:rsidR="00727FCF">
              <w:rPr>
                <w:rFonts w:ascii="Arial" w:hAnsi="Arial" w:cs="Arial"/>
              </w:rPr>
              <w:t xml:space="preserve">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Teamwork</w:t>
            </w:r>
          </w:p>
        </w:tc>
        <w:tc>
          <w:tcPr>
            <w:tcW w:w="3643" w:type="pct"/>
            <w:shd w:val="clear" w:color="auto" w:fill="auto"/>
          </w:tcPr>
          <w:p w:rsidR="00727FC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to the overall team objectives</w:t>
            </w:r>
          </w:p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how to be part of a team</w:t>
            </w:r>
          </w:p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Regularly cooperate with team members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</w:tc>
        <w:tc>
          <w:tcPr>
            <w:tcW w:w="3643" w:type="pct"/>
            <w:shd w:val="clear" w:color="auto" w:fill="auto"/>
          </w:tcPr>
          <w:p w:rsidR="00727FC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capacity to assume some position of influence within a team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Managing resources </w:t>
            </w:r>
          </w:p>
        </w:tc>
        <w:tc>
          <w:tcPr>
            <w:tcW w:w="3643" w:type="pct"/>
            <w:shd w:val="clear" w:color="auto" w:fill="auto"/>
          </w:tcPr>
          <w:p w:rsidR="00727FC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 effectively within time and budget constraints set by others</w:t>
            </w:r>
          </w:p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Looks to complete on schedule and recover slippage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Negotiation </w:t>
            </w:r>
          </w:p>
        </w:tc>
        <w:tc>
          <w:tcPr>
            <w:tcW w:w="3643" w:type="pct"/>
            <w:shd w:val="clear" w:color="auto" w:fill="auto"/>
          </w:tcPr>
          <w:p w:rsidR="00C2124F" w:rsidRDefault="00C2124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discuss and agree priorities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People Development </w:t>
            </w:r>
          </w:p>
        </w:tc>
        <w:tc>
          <w:tcPr>
            <w:tcW w:w="3643" w:type="pct"/>
            <w:tcBorders>
              <w:bottom w:val="single" w:sz="4" w:space="0" w:color="auto"/>
            </w:tcBorders>
            <w:shd w:val="clear" w:color="auto" w:fill="auto"/>
          </w:tcPr>
          <w:p w:rsidR="00727FCF" w:rsidRDefault="00C2124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respond within tested frameworks of development to identify own needs</w:t>
            </w:r>
          </w:p>
          <w:p w:rsidR="00C2124F" w:rsidRDefault="00C2124F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Uses personal experience to build own skills </w:t>
            </w:r>
          </w:p>
        </w:tc>
      </w:tr>
    </w:tbl>
    <w:p w:rsidR="00E63856" w:rsidRDefault="0025092D" w:rsidP="00E63856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Role definition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5092D" w:rsidRPr="00F354EF" w:rsidTr="00027AAA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Summary of role </w:t>
            </w:r>
          </w:p>
        </w:tc>
        <w:tc>
          <w:tcPr>
            <w:tcW w:w="3643" w:type="pct"/>
            <w:shd w:val="clear" w:color="auto" w:fill="auto"/>
          </w:tcPr>
          <w:p w:rsidR="0025092D" w:rsidRPr="00F354EF" w:rsidRDefault="006F275A" w:rsidP="00C2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s</w:t>
            </w:r>
            <w:r w:rsidR="00713C81">
              <w:rPr>
                <w:rFonts w:ascii="Arial" w:hAnsi="Arial" w:cs="Arial"/>
              </w:rPr>
              <w:t xml:space="preserve">enior </w:t>
            </w:r>
            <w:r>
              <w:rPr>
                <w:rFonts w:ascii="Arial" w:hAnsi="Arial" w:cs="Arial"/>
              </w:rPr>
              <w:t>d</w:t>
            </w:r>
            <w:r w:rsidR="00713C81">
              <w:rPr>
                <w:rFonts w:ascii="Arial" w:hAnsi="Arial" w:cs="Arial"/>
              </w:rPr>
              <w:t xml:space="preserve">esign </w:t>
            </w:r>
            <w:r>
              <w:rPr>
                <w:rFonts w:ascii="Arial" w:hAnsi="Arial" w:cs="Arial"/>
              </w:rPr>
              <w:t>m</w:t>
            </w:r>
            <w:r w:rsidR="00713C81">
              <w:rPr>
                <w:rFonts w:ascii="Arial" w:hAnsi="Arial" w:cs="Arial"/>
              </w:rPr>
              <w:t>anager</w:t>
            </w:r>
            <w:r>
              <w:rPr>
                <w:rFonts w:ascii="Arial" w:hAnsi="Arial" w:cs="Arial"/>
              </w:rPr>
              <w:t>s to learn the role of a design ma</w:t>
            </w:r>
            <w:r w:rsidR="00C20B3C">
              <w:rPr>
                <w:rFonts w:ascii="Arial" w:hAnsi="Arial" w:cs="Arial"/>
              </w:rPr>
              <w:t xml:space="preserve">nager and </w:t>
            </w:r>
            <w:r w:rsidR="00713C81">
              <w:rPr>
                <w:rFonts w:ascii="Arial" w:hAnsi="Arial" w:cs="Arial"/>
              </w:rPr>
              <w:t xml:space="preserve">support the SDM with daily tasks on </w:t>
            </w:r>
            <w:r w:rsidR="00544A1B" w:rsidRPr="00EA36E0">
              <w:rPr>
                <w:rFonts w:ascii="Arial" w:hAnsi="Arial" w:cs="Arial"/>
              </w:rPr>
              <w:t>aspects of tenders and projects in progress.</w:t>
            </w:r>
          </w:p>
        </w:tc>
      </w:tr>
      <w:tr w:rsidR="0025092D" w:rsidRPr="00F354EF" w:rsidTr="00027AAA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Responsibilities and accountabilities </w:t>
            </w:r>
          </w:p>
        </w:tc>
        <w:tc>
          <w:tcPr>
            <w:tcW w:w="3643" w:type="pct"/>
            <w:shd w:val="clear" w:color="auto" w:fill="auto"/>
          </w:tcPr>
          <w:p w:rsidR="00713C81" w:rsidRPr="007C2196" w:rsidRDefault="00713C81" w:rsidP="00713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a part in managing the</w:t>
            </w:r>
            <w:r w:rsidRPr="007C2196">
              <w:rPr>
                <w:rFonts w:ascii="Arial" w:hAnsi="Arial" w:cs="Arial"/>
              </w:rPr>
              <w:t xml:space="preserve"> project design resource and team profile at bid and    delivery stages</w:t>
            </w:r>
          </w:p>
          <w:p w:rsidR="00713C81" w:rsidRPr="007C2196" w:rsidRDefault="00C20B3C" w:rsidP="00713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the senior design ma</w:t>
            </w:r>
            <w:r w:rsidR="00713C81">
              <w:rPr>
                <w:rFonts w:ascii="Arial" w:hAnsi="Arial" w:cs="Arial"/>
              </w:rPr>
              <w:t>nager to l</w:t>
            </w:r>
            <w:r w:rsidR="00713C81" w:rsidRPr="007C2196">
              <w:rPr>
                <w:rFonts w:ascii="Arial" w:hAnsi="Arial" w:cs="Arial"/>
              </w:rPr>
              <w:t>ead and provide a professional, comprehensive and sustainable design service for the customer  and key partners / suppliers at bid and delivery stages</w:t>
            </w:r>
          </w:p>
          <w:p w:rsidR="00713C81" w:rsidRPr="007C2196" w:rsidRDefault="00607ACC" w:rsidP="00713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and co-ordinate</w:t>
            </w:r>
            <w:r w:rsidR="00713C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agreed</w:t>
            </w:r>
            <w:r w:rsidR="006B418F">
              <w:rPr>
                <w:rFonts w:ascii="Arial" w:hAnsi="Arial" w:cs="Arial"/>
              </w:rPr>
              <w:t xml:space="preserve"> </w:t>
            </w:r>
            <w:r w:rsidR="00713C81">
              <w:rPr>
                <w:rFonts w:ascii="Arial" w:hAnsi="Arial" w:cs="Arial"/>
              </w:rPr>
              <w:t>specific</w:t>
            </w:r>
            <w:r w:rsidR="00713C81" w:rsidRPr="007C2196">
              <w:rPr>
                <w:rFonts w:ascii="Arial" w:hAnsi="Arial" w:cs="Arial"/>
              </w:rPr>
              <w:t xml:space="preserve"> </w:t>
            </w:r>
            <w:r w:rsidR="00713C81">
              <w:rPr>
                <w:rFonts w:ascii="Arial" w:hAnsi="Arial" w:cs="Arial"/>
              </w:rPr>
              <w:t xml:space="preserve">elements of </w:t>
            </w:r>
            <w:r w:rsidR="00713C81" w:rsidRPr="007C2196">
              <w:rPr>
                <w:rFonts w:ascii="Arial" w:hAnsi="Arial" w:cs="Arial"/>
              </w:rPr>
              <w:t>the design process through the RIBA design stages</w:t>
            </w:r>
            <w:r w:rsidR="005631BC">
              <w:rPr>
                <w:rFonts w:ascii="Arial" w:hAnsi="Arial" w:cs="Arial"/>
              </w:rPr>
              <w:t>. Challenge those elements of the brief and bring fresh thinking,</w:t>
            </w:r>
            <w:r w:rsidR="00713C81" w:rsidRPr="007C2196">
              <w:rPr>
                <w:rFonts w:ascii="Arial" w:hAnsi="Arial" w:cs="Arial"/>
              </w:rPr>
              <w:t xml:space="preserve"> innovation and </w:t>
            </w:r>
            <w:r w:rsidR="005631BC">
              <w:rPr>
                <w:rFonts w:ascii="Arial" w:hAnsi="Arial" w:cs="Arial"/>
              </w:rPr>
              <w:t>implement continuous improvement</w:t>
            </w:r>
            <w:r w:rsidR="00713C81" w:rsidRPr="007C2196">
              <w:rPr>
                <w:rFonts w:ascii="Arial" w:hAnsi="Arial" w:cs="Arial"/>
              </w:rPr>
              <w:t xml:space="preserve"> benefits to the projects  at bid and delivery stages</w:t>
            </w:r>
          </w:p>
          <w:p w:rsidR="00713C81" w:rsidRPr="007C2196" w:rsidRDefault="00713C81" w:rsidP="00713C81">
            <w:pPr>
              <w:rPr>
                <w:rFonts w:ascii="Arial" w:hAnsi="Arial" w:cs="Arial"/>
              </w:rPr>
            </w:pPr>
            <w:r w:rsidRPr="007C2196">
              <w:rPr>
                <w:rFonts w:ascii="Arial" w:hAnsi="Arial" w:cs="Arial"/>
              </w:rPr>
              <w:t xml:space="preserve">Ensure </w:t>
            </w:r>
            <w:r w:rsidR="005631BC">
              <w:rPr>
                <w:rFonts w:ascii="Arial" w:hAnsi="Arial" w:cs="Arial"/>
              </w:rPr>
              <w:t>understanding and compliance with</w:t>
            </w:r>
            <w:r w:rsidRPr="007C2196">
              <w:rPr>
                <w:rFonts w:ascii="Arial" w:hAnsi="Arial" w:cs="Arial"/>
              </w:rPr>
              <w:t xml:space="preserve"> design management departmental procedures at bid and delivery stages</w:t>
            </w:r>
          </w:p>
          <w:p w:rsidR="00713C81" w:rsidRPr="007C2196" w:rsidRDefault="00713C81" w:rsidP="00713C81">
            <w:pPr>
              <w:rPr>
                <w:rFonts w:ascii="Arial" w:hAnsi="Arial" w:cs="Arial"/>
              </w:rPr>
            </w:pPr>
            <w:r w:rsidRPr="007C2196">
              <w:rPr>
                <w:rFonts w:ascii="Arial" w:hAnsi="Arial" w:cs="Arial"/>
              </w:rPr>
              <w:t>Involvement with ‘design strategy’ and approach</w:t>
            </w:r>
          </w:p>
          <w:p w:rsidR="00713C81" w:rsidRPr="007C2196" w:rsidRDefault="005631BC" w:rsidP="00713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the Senior Design Manager to s</w:t>
            </w:r>
            <w:r w:rsidR="00713C81" w:rsidRPr="007C2196">
              <w:rPr>
                <w:rFonts w:ascii="Arial" w:hAnsi="Arial" w:cs="Arial"/>
              </w:rPr>
              <w:t>et-up and agree design management regime with the design team</w:t>
            </w:r>
          </w:p>
          <w:p w:rsidR="00713C81" w:rsidRPr="007C2196" w:rsidRDefault="00713C81" w:rsidP="00713C81">
            <w:pPr>
              <w:rPr>
                <w:rFonts w:ascii="Arial" w:hAnsi="Arial" w:cs="Arial"/>
              </w:rPr>
            </w:pPr>
            <w:r w:rsidRPr="007C2196">
              <w:rPr>
                <w:rFonts w:ascii="Arial" w:hAnsi="Arial" w:cs="Arial"/>
              </w:rPr>
              <w:lastRenderedPageBreak/>
              <w:t>Ensure adherence to the design brief/scope of service and develop a comprehensive scope of service for key stages of project</w:t>
            </w:r>
          </w:p>
          <w:p w:rsidR="00713C81" w:rsidRPr="007C2196" w:rsidRDefault="005631BC" w:rsidP="00713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with</w:t>
            </w:r>
            <w:r w:rsidR="00713C81" w:rsidRPr="007C2196">
              <w:rPr>
                <w:rFonts w:ascii="Arial" w:hAnsi="Arial" w:cs="Arial"/>
              </w:rPr>
              <w:t xml:space="preserve"> design reviews and co-ordination meetings</w:t>
            </w:r>
          </w:p>
          <w:p w:rsidR="00713C81" w:rsidRPr="007C2196" w:rsidRDefault="005631BC" w:rsidP="00713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with the implementation of the design strategy</w:t>
            </w:r>
            <w:r w:rsidR="00713C81" w:rsidRPr="007C2196">
              <w:rPr>
                <w:rFonts w:ascii="Arial" w:hAnsi="Arial" w:cs="Arial"/>
              </w:rPr>
              <w:t xml:space="preserve"> to deliver co-ordinated design solutions</w:t>
            </w:r>
          </w:p>
          <w:p w:rsidR="00713C81" w:rsidRPr="007C2196" w:rsidRDefault="005631BC" w:rsidP="00713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in the production of</w:t>
            </w:r>
            <w:r w:rsidR="00713C81" w:rsidRPr="007C2196">
              <w:rPr>
                <w:rFonts w:ascii="Arial" w:hAnsi="Arial" w:cs="Arial"/>
              </w:rPr>
              <w:t xml:space="preserve"> fully co-ordinated design </w:t>
            </w:r>
            <w:r>
              <w:rPr>
                <w:rFonts w:ascii="Arial" w:hAnsi="Arial" w:cs="Arial"/>
              </w:rPr>
              <w:t>programme</w:t>
            </w:r>
          </w:p>
          <w:p w:rsidR="00713C81" w:rsidRPr="007C2196" w:rsidRDefault="00713C81" w:rsidP="00713C81">
            <w:pPr>
              <w:rPr>
                <w:rFonts w:ascii="Arial" w:hAnsi="Arial" w:cs="Arial"/>
              </w:rPr>
            </w:pPr>
            <w:r w:rsidRPr="007C2196">
              <w:rPr>
                <w:rFonts w:ascii="Arial" w:hAnsi="Arial" w:cs="Arial"/>
              </w:rPr>
              <w:t>Monitor progress against programme, and report to the project team</w:t>
            </w:r>
          </w:p>
          <w:p w:rsidR="00713C81" w:rsidRPr="007C2196" w:rsidRDefault="00713C81" w:rsidP="00713C81">
            <w:pPr>
              <w:rPr>
                <w:rFonts w:ascii="Arial" w:hAnsi="Arial" w:cs="Arial"/>
              </w:rPr>
            </w:pPr>
            <w:r w:rsidRPr="007C2196">
              <w:rPr>
                <w:rFonts w:ascii="Arial" w:hAnsi="Arial" w:cs="Arial"/>
              </w:rPr>
              <w:t>Establish the need for and input into design reviews</w:t>
            </w:r>
          </w:p>
          <w:p w:rsidR="00713C81" w:rsidRPr="007C2196" w:rsidRDefault="005631BC" w:rsidP="00713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awareness </w:t>
            </w:r>
            <w:r w:rsidR="00607ACC">
              <w:rPr>
                <w:rFonts w:ascii="Arial" w:hAnsi="Arial" w:cs="Arial"/>
              </w:rPr>
              <w:t xml:space="preserve">of the link between the developing design and the </w:t>
            </w:r>
            <w:r w:rsidR="00713C81" w:rsidRPr="007C2196">
              <w:rPr>
                <w:rFonts w:ascii="Arial" w:hAnsi="Arial" w:cs="Arial"/>
              </w:rPr>
              <w:t>commercial and construction requirements and the cost plan budget allowances</w:t>
            </w:r>
          </w:p>
          <w:p w:rsidR="00713C81" w:rsidRPr="007C2196" w:rsidRDefault="00713C81" w:rsidP="00713C81">
            <w:pPr>
              <w:rPr>
                <w:rFonts w:ascii="Arial" w:hAnsi="Arial" w:cs="Arial"/>
              </w:rPr>
            </w:pPr>
            <w:r w:rsidRPr="007C2196">
              <w:rPr>
                <w:rFonts w:ascii="Arial" w:hAnsi="Arial" w:cs="Arial"/>
              </w:rPr>
              <w:t>Ensure that the design fully accords with the defined specifications as detailed within the work package control document or sub-contract documents as appropriate</w:t>
            </w:r>
          </w:p>
          <w:p w:rsidR="00713C81" w:rsidRPr="007C2196" w:rsidRDefault="00607ACC" w:rsidP="00713C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 in the coordination of the </w:t>
            </w:r>
            <w:r w:rsidR="00713C81" w:rsidRPr="007C2196">
              <w:rPr>
                <w:rFonts w:ascii="Arial" w:hAnsi="Arial" w:cs="Arial"/>
              </w:rPr>
              <w:t>activities of the design team, contractors and statutory bodies (e.g. Local Authority planners &amp; Building Control/HSE) in line with programme critical dates</w:t>
            </w:r>
          </w:p>
          <w:p w:rsidR="00713C81" w:rsidRPr="007C2196" w:rsidRDefault="00713C81" w:rsidP="00713C81">
            <w:pPr>
              <w:rPr>
                <w:rFonts w:ascii="Arial" w:hAnsi="Arial" w:cs="Arial"/>
              </w:rPr>
            </w:pPr>
            <w:r w:rsidRPr="007C2196">
              <w:rPr>
                <w:rFonts w:ascii="Arial" w:hAnsi="Arial" w:cs="Arial"/>
              </w:rPr>
              <w:t xml:space="preserve">Ensure </w:t>
            </w:r>
            <w:r w:rsidR="00607ACC">
              <w:rPr>
                <w:rFonts w:ascii="Arial" w:hAnsi="Arial" w:cs="Arial"/>
              </w:rPr>
              <w:t xml:space="preserve">awareness of the </w:t>
            </w:r>
            <w:r w:rsidRPr="007C2196">
              <w:rPr>
                <w:rFonts w:ascii="Arial" w:hAnsi="Arial" w:cs="Arial"/>
              </w:rPr>
              <w:t>compliancy issues, current legislation, standards and codes of practice</w:t>
            </w:r>
            <w:r w:rsidR="00607ACC">
              <w:rPr>
                <w:rFonts w:ascii="Arial" w:hAnsi="Arial" w:cs="Arial"/>
              </w:rPr>
              <w:t xml:space="preserve"> required in a construction environment.</w:t>
            </w:r>
          </w:p>
          <w:p w:rsidR="004A202C" w:rsidRPr="00F354EF" w:rsidRDefault="00607ACC" w:rsidP="00607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in the coordination of the</w:t>
            </w:r>
            <w:r w:rsidR="00713C81" w:rsidRPr="007C2196">
              <w:rPr>
                <w:rFonts w:ascii="Arial" w:hAnsi="Arial" w:cs="Arial"/>
              </w:rPr>
              <w:t xml:space="preserve"> change control system and ensure changes are accounted for, authorised and implemented, as necessary, with the project manager and client</w:t>
            </w:r>
          </w:p>
        </w:tc>
      </w:tr>
      <w:tr w:rsidR="0025092D" w:rsidRPr="00F354EF" w:rsidTr="00027AAA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Qualifications, training and technical knowledge </w:t>
            </w:r>
          </w:p>
        </w:tc>
        <w:tc>
          <w:tcPr>
            <w:tcW w:w="3643" w:type="pct"/>
            <w:shd w:val="clear" w:color="auto" w:fill="auto"/>
          </w:tcPr>
          <w:p w:rsidR="00607ACC" w:rsidRPr="007C2196" w:rsidRDefault="00607ACC" w:rsidP="00607ACC">
            <w:pPr>
              <w:rPr>
                <w:rFonts w:ascii="Arial" w:hAnsi="Arial" w:cs="Arial"/>
              </w:rPr>
            </w:pPr>
            <w:r w:rsidRPr="007C2196">
              <w:rPr>
                <w:rFonts w:ascii="Arial" w:hAnsi="Arial" w:cs="Arial"/>
              </w:rPr>
              <w:t>HND/HNC/Degree</w:t>
            </w:r>
          </w:p>
          <w:p w:rsidR="00607ACC" w:rsidRDefault="00607ACC" w:rsidP="00607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o</w:t>
            </w:r>
            <w:r w:rsidRPr="007C2196">
              <w:rPr>
                <w:rFonts w:ascii="Arial" w:hAnsi="Arial" w:cs="Arial"/>
              </w:rPr>
              <w:t xml:space="preserve">f </w:t>
            </w:r>
            <w:r w:rsidR="009F0C37">
              <w:rPr>
                <w:rFonts w:ascii="Arial" w:hAnsi="Arial" w:cs="Arial"/>
              </w:rPr>
              <w:t xml:space="preserve">professional body preferred but not essential </w:t>
            </w:r>
          </w:p>
          <w:p w:rsidR="00607ACC" w:rsidRDefault="00607ACC" w:rsidP="00607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Focussed on providing</w:t>
            </w:r>
            <w:r w:rsidRPr="007C2196">
              <w:rPr>
                <w:rFonts w:ascii="Arial" w:hAnsi="Arial" w:cs="Arial"/>
              </w:rPr>
              <w:t xml:space="preserve"> a professional, comprehensive and sustainable design service for the Client at Bid/Delivery stage</w:t>
            </w:r>
          </w:p>
          <w:p w:rsidR="00607ACC" w:rsidRPr="007C2196" w:rsidRDefault="00607ACC" w:rsidP="00607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e</w:t>
            </w:r>
            <w:r w:rsidRPr="007C2196">
              <w:rPr>
                <w:rFonts w:ascii="Arial" w:hAnsi="Arial" w:cs="Arial"/>
              </w:rPr>
              <w:t>xperience</w:t>
            </w:r>
            <w:r>
              <w:rPr>
                <w:rFonts w:ascii="Arial" w:hAnsi="Arial" w:cs="Arial"/>
              </w:rPr>
              <w:t xml:space="preserve"> in any of these</w:t>
            </w:r>
            <w:r w:rsidRPr="007C2196">
              <w:rPr>
                <w:rFonts w:ascii="Arial" w:hAnsi="Arial" w:cs="Arial"/>
              </w:rPr>
              <w:t xml:space="preserve"> key sectors – Education, Health, Manufacturing, Industrial, Leisure, Transport</w:t>
            </w:r>
            <w:r w:rsidR="009F0C37">
              <w:rPr>
                <w:rFonts w:ascii="Arial" w:hAnsi="Arial" w:cs="Arial"/>
              </w:rPr>
              <w:t xml:space="preserve">, Residential </w:t>
            </w:r>
          </w:p>
          <w:p w:rsidR="004A202C" w:rsidRPr="00F354EF" w:rsidRDefault="00607ACC" w:rsidP="00607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e</w:t>
            </w:r>
            <w:r w:rsidRPr="007C2196">
              <w:rPr>
                <w:rFonts w:ascii="Arial" w:hAnsi="Arial" w:cs="Arial"/>
              </w:rPr>
              <w:t xml:space="preserve">xperience </w:t>
            </w:r>
            <w:r>
              <w:rPr>
                <w:rFonts w:ascii="Arial" w:hAnsi="Arial" w:cs="Arial"/>
              </w:rPr>
              <w:t>in the tendering environment or with design development before construction</w:t>
            </w:r>
          </w:p>
        </w:tc>
      </w:tr>
      <w:tr w:rsidR="0025092D" w:rsidTr="00027AAA">
        <w:tc>
          <w:tcPr>
            <w:tcW w:w="1357" w:type="pct"/>
            <w:shd w:val="clear" w:color="auto" w:fill="DAEEF3" w:themeFill="accent5" w:themeFillTint="33"/>
          </w:tcPr>
          <w:p w:rsidR="0025092D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Attributes and skills </w:t>
            </w:r>
          </w:p>
        </w:tc>
        <w:tc>
          <w:tcPr>
            <w:tcW w:w="3643" w:type="pct"/>
            <w:shd w:val="clear" w:color="auto" w:fill="auto"/>
          </w:tcPr>
          <w:p w:rsidR="00607ACC" w:rsidRDefault="00607ACC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problem solver</w:t>
            </w:r>
          </w:p>
          <w:p w:rsidR="00607ACC" w:rsidRDefault="00607ACC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Self-motivated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supervision skills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manage a given list of tasks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well either alone or as part of a team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knowledge of construction practices and standards within their subject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writing, analytical and problem solving skills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follow oral and written instructions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handle situations and problems </w:t>
            </w:r>
          </w:p>
          <w:p w:rsidR="00260571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when to ask for help and guidance </w:t>
            </w:r>
            <w:r w:rsidR="00260571">
              <w:rPr>
                <w:rFonts w:ascii="Arial" w:hAnsi="Arial" w:cs="Arial"/>
              </w:rPr>
              <w:t xml:space="preserve"> </w:t>
            </w:r>
          </w:p>
        </w:tc>
      </w:tr>
    </w:tbl>
    <w:p w:rsidR="0025092D" w:rsidRDefault="0025092D" w:rsidP="0025092D">
      <w:pPr>
        <w:rPr>
          <w:lang w:val="en-US" w:eastAsia="ja-JP"/>
        </w:rPr>
      </w:pPr>
    </w:p>
    <w:p w:rsidR="0025092D" w:rsidRDefault="0025092D" w:rsidP="0025092D">
      <w:pPr>
        <w:rPr>
          <w:lang w:val="en-US" w:eastAsia="ja-JP"/>
        </w:rPr>
      </w:pPr>
    </w:p>
    <w:p w:rsidR="0025092D" w:rsidRPr="0025092D" w:rsidRDefault="0025092D" w:rsidP="0025092D">
      <w:pPr>
        <w:rPr>
          <w:lang w:val="en-US" w:eastAsia="ja-JP"/>
        </w:rPr>
      </w:pPr>
    </w:p>
    <w:p w:rsidR="00727FCF" w:rsidRDefault="00727FCF" w:rsidP="00727FCF">
      <w:pPr>
        <w:pStyle w:val="Heading2"/>
        <w:spacing w:before="120" w:after="120"/>
        <w:rPr>
          <w:b/>
          <w:color w:val="auto"/>
          <w:sz w:val="20"/>
          <w:szCs w:val="20"/>
        </w:rPr>
      </w:pPr>
    </w:p>
    <w:sectPr w:rsidR="00727FCF" w:rsidSect="00D21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0" w:right="1021" w:bottom="709" w:left="1021" w:header="425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7C" w:rsidRDefault="00AD1A7C">
      <w:r>
        <w:separator/>
      </w:r>
    </w:p>
  </w:endnote>
  <w:endnote w:type="continuationSeparator" w:id="0">
    <w:p w:rsidR="00AD1A7C" w:rsidRDefault="00AD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2E" w:rsidRDefault="005A12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318" w:type="dxa"/>
      <w:tblBorders>
        <w:top w:val="single" w:sz="4" w:space="0" w:color="1E1E1E"/>
      </w:tblBorders>
      <w:tblLook w:val="01E0" w:firstRow="1" w:lastRow="1" w:firstColumn="1" w:lastColumn="1" w:noHBand="0" w:noVBand="0"/>
    </w:tblPr>
    <w:tblGrid>
      <w:gridCol w:w="2376"/>
      <w:gridCol w:w="1408"/>
      <w:gridCol w:w="1488"/>
      <w:gridCol w:w="1763"/>
      <w:gridCol w:w="1429"/>
      <w:gridCol w:w="1959"/>
    </w:tblGrid>
    <w:tr w:rsidR="00946A0D" w:rsidRPr="0064776C" w:rsidTr="002E2ECB">
      <w:trPr>
        <w:trHeight w:val="70"/>
        <w:jc w:val="center"/>
      </w:trPr>
      <w:tc>
        <w:tcPr>
          <w:tcW w:w="2376" w:type="dxa"/>
        </w:tcPr>
        <w:p w:rsidR="00946A0D" w:rsidRPr="00EB0B1E" w:rsidRDefault="00946A0D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08" w:type="dxa"/>
        </w:tcPr>
        <w:p w:rsidR="00946A0D" w:rsidRPr="00EB0B1E" w:rsidRDefault="00946A0D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88" w:type="dxa"/>
        </w:tcPr>
        <w:p w:rsidR="00946A0D" w:rsidRPr="00EB0B1E" w:rsidRDefault="00946A0D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763" w:type="dxa"/>
        </w:tcPr>
        <w:p w:rsidR="00946A0D" w:rsidRPr="00EB0B1E" w:rsidRDefault="00946A0D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29" w:type="dxa"/>
          <w:shd w:val="clear" w:color="auto" w:fill="auto"/>
        </w:tcPr>
        <w:p w:rsidR="00946A0D" w:rsidRPr="00EB0B1E" w:rsidRDefault="00946A0D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959" w:type="dxa"/>
          <w:shd w:val="clear" w:color="auto" w:fill="auto"/>
        </w:tcPr>
        <w:p w:rsidR="00946A0D" w:rsidRPr="00EB0B1E" w:rsidRDefault="00946A0D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</w:tr>
    <w:tr w:rsidR="00946A0D" w:rsidRPr="0064776C" w:rsidTr="002E2ECB">
      <w:trPr>
        <w:jc w:val="center"/>
      </w:trPr>
      <w:tc>
        <w:tcPr>
          <w:tcW w:w="10423" w:type="dxa"/>
          <w:gridSpan w:val="6"/>
        </w:tcPr>
        <w:p w:rsidR="00946A0D" w:rsidRPr="00EB0B1E" w:rsidRDefault="00946A0D" w:rsidP="00EB0B1E">
          <w:pPr>
            <w:pStyle w:val="Footer"/>
            <w:jc w:val="right"/>
            <w:rPr>
              <w:rFonts w:ascii="Arial" w:hAnsi="Arial" w:cs="Arial"/>
              <w:b/>
              <w:color w:val="1E1E1E"/>
              <w:sz w:val="16"/>
              <w:szCs w:val="16"/>
            </w:rPr>
          </w:pPr>
          <w:r>
            <w:rPr>
              <w:rFonts w:ascii="Arial" w:hAnsi="Arial" w:cs="Arial"/>
              <w:b/>
              <w:color w:val="1E1E1E"/>
              <w:sz w:val="16"/>
              <w:szCs w:val="16"/>
            </w:rPr>
            <w:t>Jan 2014</w:t>
          </w:r>
        </w:p>
      </w:tc>
    </w:tr>
  </w:tbl>
  <w:p w:rsidR="00946A0D" w:rsidRPr="00660676" w:rsidRDefault="00946A0D" w:rsidP="006E582C">
    <w:pPr>
      <w:pStyle w:val="Footer"/>
      <w:jc w:val="right"/>
      <w:rPr>
        <w:rFonts w:ascii="Arial" w:hAnsi="Arial" w:cs="Arial"/>
        <w:color w:val="800080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2E" w:rsidRDefault="005A12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7C" w:rsidRDefault="00AD1A7C">
      <w:r>
        <w:separator/>
      </w:r>
    </w:p>
  </w:footnote>
  <w:footnote w:type="continuationSeparator" w:id="0">
    <w:p w:rsidR="00AD1A7C" w:rsidRDefault="00AD1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2E" w:rsidRDefault="005A12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0D" w:rsidRPr="00F42DAA" w:rsidRDefault="00946A0D" w:rsidP="005A2DA7">
    <w:pPr>
      <w:pStyle w:val="Header"/>
      <w:tabs>
        <w:tab w:val="clear" w:pos="4153"/>
        <w:tab w:val="clear" w:pos="8306"/>
        <w:tab w:val="left" w:pos="0"/>
        <w:tab w:val="left" w:pos="1418"/>
      </w:tabs>
      <w:rPr>
        <w:rFonts w:ascii="Arial" w:hAnsi="Arial" w:cs="Arial"/>
        <w:color w:val="1E1E1E"/>
        <w:sz w:val="28"/>
        <w:szCs w:val="28"/>
      </w:rPr>
    </w:pPr>
    <w:r>
      <w:rPr>
        <w:rFonts w:ascii="Arial" w:hAnsi="Arial" w:cs="Arial"/>
        <w:color w:val="1E1E1E"/>
        <w:sz w:val="28"/>
        <w:szCs w:val="28"/>
      </w:rPr>
      <w:t xml:space="preserve">Human Resources - Recruitment </w:t>
    </w:r>
  </w:p>
  <w:p w:rsidR="00946A0D" w:rsidRPr="00B64C5D" w:rsidRDefault="00946A0D">
    <w:pPr>
      <w:rPr>
        <w:sz w:val="8"/>
        <w:szCs w:val="8"/>
      </w:rPr>
    </w:pPr>
    <w:r>
      <w:rPr>
        <w:rFonts w:ascii="Arial" w:hAnsi="Arial" w:cs="Arial"/>
        <w:noProof/>
        <w:color w:val="1E1E1E"/>
        <w:sz w:val="28"/>
        <w:szCs w:val="2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A505227" wp14:editId="766CADD5">
              <wp:simplePos x="0" y="0"/>
              <wp:positionH relativeFrom="column">
                <wp:posOffset>-29210</wp:posOffset>
              </wp:positionH>
              <wp:positionV relativeFrom="paragraph">
                <wp:posOffset>1905</wp:posOffset>
              </wp:positionV>
              <wp:extent cx="2661920" cy="259715"/>
              <wp:effectExtent l="0" t="0" r="5080" b="6985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1920" cy="259715"/>
                        <a:chOff x="1109" y="1568"/>
                        <a:chExt cx="4192" cy="409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1124" y="1568"/>
                          <a:ext cx="4177" cy="409"/>
                        </a:xfrm>
                        <a:custGeom>
                          <a:avLst/>
                          <a:gdLst>
                            <a:gd name="T0" fmla="*/ 0 w 1636669"/>
                            <a:gd name="T1" fmla="*/ 624 h 150643"/>
                            <a:gd name="T2" fmla="*/ 1636669 w 1636669"/>
                            <a:gd name="T3" fmla="*/ 0 h 150643"/>
                            <a:gd name="T4" fmla="*/ 1562536 w 1636669"/>
                            <a:gd name="T5" fmla="*/ 148793 h 150643"/>
                            <a:gd name="T6" fmla="*/ 0 w 1636669"/>
                            <a:gd name="T7" fmla="*/ 150643 h 150643"/>
                            <a:gd name="T8" fmla="*/ 0 w 1636669"/>
                            <a:gd name="T9" fmla="*/ 624 h 150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6669" h="150643">
                              <a:moveTo>
                                <a:pt x="0" y="624"/>
                              </a:moveTo>
                              <a:lnTo>
                                <a:pt x="1636669" y="0"/>
                              </a:lnTo>
                              <a:lnTo>
                                <a:pt x="1562536" y="148793"/>
                              </a:lnTo>
                              <a:lnTo>
                                <a:pt x="0" y="150643"/>
                              </a:lnTo>
                              <a:lnTo>
                                <a:pt x="0" y="6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9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FE7F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109" y="1617"/>
                          <a:ext cx="3960" cy="36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A0D" w:rsidRPr="00CC0B20" w:rsidRDefault="00946A0D" w:rsidP="00CC0B20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ROLE DEFINITION </w:t>
                            </w:r>
                            <w:r w:rsidRPr="00CC0B20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-2.3pt;margin-top:.15pt;width:209.6pt;height:20.45pt;z-index:251658752" coordorigin="1109,1568" coordsize="419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">
              <v:shape id="Freeform 12" o:spid="_x0000_s1027" style="position:absolute;left:1124;top:1568;width:4177;height:409;visibility:visible;mso-wrap-style:square;v-text-anchor:top" coordsize="1636669,150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fMsEA&#10;AADaAAAADwAAAGRycy9kb3ducmV2LnhtbESPS4vCMBSF98L8h3AHZqeJCiLVKCI6zGYEH7i+NNem&#10;2tyUJtXOv58IgsvDeXyc+bJzlbhTE0rPGoYDBYI496bkQsPpuO1PQYSIbLDyTBr+KMBy8dGbY2b8&#10;g/d0P8RCpBEOGWqwMdaZlCG35DAMfE2cvItvHMYkm0KaBh9p3FVypNREOiw5ESzWtLaU3w6tS9x2&#10;rOx5p87tkPe362Z7bH+/r1p/fXarGYhIXXyHX+0fo2EMzyvp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/nzLBAAAA2gAAAA8AAAAAAAAAAAAAAAAAmAIAAGRycy9kb3du&#10;cmV2LnhtbFBLBQYAAAAABAAEAPUAAACGAwAAAAA=&#10;" path="m,624l1636669,r-74133,148793l,150643,,624xe" filled="f" stroked="f" strokecolor="#00b9f2" strokeweight=".5pt">
                <v:shadow color="#bfe7f7"/>
                <v:path arrowok="t" o:connecttype="custom" o:connectlocs="0,2;4177,0;3988,404;0,409;0,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1109;top:1617;width:3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46A0D" w:rsidRPr="00CC0B20" w:rsidRDefault="00946A0D" w:rsidP="00CC0B20">
                      <w:pPr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ROLE DEFINITION </w:t>
                      </w:r>
                      <w:r w:rsidRPr="00CC0B20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946A0D" w:rsidRDefault="005A122E" w:rsidP="005A122E">
    <w:pPr>
      <w:jc w:val="right"/>
      <w:rPr>
        <w:sz w:val="8"/>
        <w:szCs w:val="8"/>
      </w:rPr>
    </w:pPr>
    <w:r>
      <w:rPr>
        <w:noProof/>
      </w:rPr>
      <w:drawing>
        <wp:inline distT="0" distB="0" distL="0" distR="0" wp14:anchorId="7619904B" wp14:editId="4DC182A9">
          <wp:extent cx="1476375" cy="695325"/>
          <wp:effectExtent l="0" t="0" r="9525" b="9525"/>
          <wp:docPr id="6" name="Picture 6" descr="C:\Users\Hayley.Rushforth\Downloads\MS_Logo_4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ley.Rushforth\Downloads\MS_Logo_4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946A0D" w:rsidRDefault="00946A0D">
    <w:pPr>
      <w:rPr>
        <w:sz w:val="8"/>
        <w:szCs w:val="8"/>
      </w:rPr>
    </w:pPr>
  </w:p>
  <w:p w:rsidR="00946A0D" w:rsidRDefault="00946A0D">
    <w:pPr>
      <w:rPr>
        <w:sz w:val="8"/>
        <w:szCs w:val="8"/>
      </w:rPr>
    </w:pPr>
  </w:p>
  <w:p w:rsidR="00946A0D" w:rsidRDefault="00946A0D">
    <w:pPr>
      <w:rPr>
        <w:sz w:val="8"/>
        <w:szCs w:val="8"/>
      </w:rPr>
    </w:pPr>
  </w:p>
  <w:p w:rsidR="00946A0D" w:rsidRDefault="00946A0D">
    <w:pPr>
      <w:rPr>
        <w:sz w:val="8"/>
        <w:szCs w:val="8"/>
      </w:rPr>
    </w:pPr>
  </w:p>
  <w:p w:rsidR="00946A0D" w:rsidRDefault="00946A0D">
    <w:pPr>
      <w:rPr>
        <w:sz w:val="8"/>
        <w:szCs w:val="8"/>
      </w:rPr>
    </w:pPr>
  </w:p>
  <w:p w:rsidR="00946A0D" w:rsidRPr="00B64C5D" w:rsidRDefault="00946A0D">
    <w:pPr>
      <w:rPr>
        <w:sz w:val="8"/>
        <w:szCs w:val="8"/>
      </w:rPr>
    </w:pPr>
    <w:r w:rsidRPr="00B64C5D">
      <w:rPr>
        <w:rFonts w:ascii="Arial" w:hAnsi="Arial" w:cs="Arial"/>
        <w:noProof/>
        <w:color w:val="1E1E1E"/>
        <w:sz w:val="8"/>
        <w:szCs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D929FA" wp14:editId="2F2C252D">
              <wp:simplePos x="0" y="0"/>
              <wp:positionH relativeFrom="column">
                <wp:posOffset>-24130</wp:posOffset>
              </wp:positionH>
              <wp:positionV relativeFrom="paragraph">
                <wp:posOffset>133985</wp:posOffset>
              </wp:positionV>
              <wp:extent cx="1967230" cy="160020"/>
              <wp:effectExtent l="4445" t="635" r="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72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9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1.9pt;margin-top:10.55pt;width:154.9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" filled="f" fillcolor="#00b9f2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2E" w:rsidRDefault="005A12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2D6F"/>
    <w:multiLevelType w:val="hybridMultilevel"/>
    <w:tmpl w:val="579E9EFA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A15011"/>
    <w:multiLevelType w:val="multilevel"/>
    <w:tmpl w:val="F3A6DB1A"/>
    <w:lvl w:ilvl="0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20E3B22"/>
    <w:multiLevelType w:val="hybridMultilevel"/>
    <w:tmpl w:val="8DBE3D0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50592"/>
    <w:multiLevelType w:val="hybridMultilevel"/>
    <w:tmpl w:val="C554CFDA"/>
    <w:lvl w:ilvl="0" w:tplc="7662E99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6325B"/>
    <w:multiLevelType w:val="hybridMultilevel"/>
    <w:tmpl w:val="17EC26A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99A609CC">
      <w:start w:val="1"/>
      <w:numFmt w:val="bullet"/>
      <w:lvlText w:val=""/>
      <w:lvlJc w:val="left"/>
      <w:pPr>
        <w:tabs>
          <w:tab w:val="num" w:pos="1440"/>
        </w:tabs>
        <w:ind w:left="1871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535010"/>
    <w:multiLevelType w:val="hybridMultilevel"/>
    <w:tmpl w:val="D504A1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801A3"/>
    <w:multiLevelType w:val="hybridMultilevel"/>
    <w:tmpl w:val="73DC20A8"/>
    <w:lvl w:ilvl="0" w:tplc="7408C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071B6E"/>
    <w:multiLevelType w:val="hybridMultilevel"/>
    <w:tmpl w:val="F3A6DB1A"/>
    <w:lvl w:ilvl="0" w:tplc="7760103E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5B1B75DA"/>
    <w:multiLevelType w:val="hybridMultilevel"/>
    <w:tmpl w:val="E23EF87C"/>
    <w:lvl w:ilvl="0" w:tplc="B74A46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EF6644"/>
    <w:multiLevelType w:val="hybridMultilevel"/>
    <w:tmpl w:val="28C67C72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>
      <o:colormru v:ext="edit" colors="#ddd,#efc7eb,#f3d5f0,#0c1975,#a4aef6,#d5dafb,#00b9f2,#94a5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BC"/>
    <w:rsid w:val="00002B53"/>
    <w:rsid w:val="0001122A"/>
    <w:rsid w:val="000113D9"/>
    <w:rsid w:val="00023475"/>
    <w:rsid w:val="000278ED"/>
    <w:rsid w:val="00027AAA"/>
    <w:rsid w:val="00044D01"/>
    <w:rsid w:val="00055515"/>
    <w:rsid w:val="000606E9"/>
    <w:rsid w:val="00071E17"/>
    <w:rsid w:val="000727C5"/>
    <w:rsid w:val="000828A9"/>
    <w:rsid w:val="00095B6D"/>
    <w:rsid w:val="000A0F69"/>
    <w:rsid w:val="000B488C"/>
    <w:rsid w:val="000B70E0"/>
    <w:rsid w:val="000C0134"/>
    <w:rsid w:val="000C4AFD"/>
    <w:rsid w:val="000C6572"/>
    <w:rsid w:val="000D14F6"/>
    <w:rsid w:val="000E28AF"/>
    <w:rsid w:val="000E5632"/>
    <w:rsid w:val="000E6282"/>
    <w:rsid w:val="000F0764"/>
    <w:rsid w:val="000F428C"/>
    <w:rsid w:val="000F743B"/>
    <w:rsid w:val="001168BF"/>
    <w:rsid w:val="001245B9"/>
    <w:rsid w:val="001361E8"/>
    <w:rsid w:val="00154951"/>
    <w:rsid w:val="00166477"/>
    <w:rsid w:val="00174861"/>
    <w:rsid w:val="00193B19"/>
    <w:rsid w:val="001A025A"/>
    <w:rsid w:val="001A5AA5"/>
    <w:rsid w:val="001B2445"/>
    <w:rsid w:val="001C04E7"/>
    <w:rsid w:val="001C2484"/>
    <w:rsid w:val="001D6957"/>
    <w:rsid w:val="001E2C39"/>
    <w:rsid w:val="00201A4E"/>
    <w:rsid w:val="00202830"/>
    <w:rsid w:val="00205E85"/>
    <w:rsid w:val="00223FCB"/>
    <w:rsid w:val="0022523D"/>
    <w:rsid w:val="00240430"/>
    <w:rsid w:val="00241E1A"/>
    <w:rsid w:val="0025092D"/>
    <w:rsid w:val="00260571"/>
    <w:rsid w:val="00260891"/>
    <w:rsid w:val="00260E48"/>
    <w:rsid w:val="0026424D"/>
    <w:rsid w:val="002852C7"/>
    <w:rsid w:val="00294832"/>
    <w:rsid w:val="002A289A"/>
    <w:rsid w:val="002B0945"/>
    <w:rsid w:val="002B6909"/>
    <w:rsid w:val="002B6C25"/>
    <w:rsid w:val="002B7FF4"/>
    <w:rsid w:val="002C5A5F"/>
    <w:rsid w:val="002C6E20"/>
    <w:rsid w:val="002D5EA1"/>
    <w:rsid w:val="002E2ECB"/>
    <w:rsid w:val="002F259C"/>
    <w:rsid w:val="002F6574"/>
    <w:rsid w:val="002F7242"/>
    <w:rsid w:val="003068C8"/>
    <w:rsid w:val="00313999"/>
    <w:rsid w:val="0031520E"/>
    <w:rsid w:val="00324D93"/>
    <w:rsid w:val="00351F9A"/>
    <w:rsid w:val="0035339A"/>
    <w:rsid w:val="0035624F"/>
    <w:rsid w:val="00383175"/>
    <w:rsid w:val="003A6929"/>
    <w:rsid w:val="003B732C"/>
    <w:rsid w:val="003C2D08"/>
    <w:rsid w:val="003C3FF1"/>
    <w:rsid w:val="003D0560"/>
    <w:rsid w:val="003D1EAC"/>
    <w:rsid w:val="003D3B06"/>
    <w:rsid w:val="003D4079"/>
    <w:rsid w:val="003D662A"/>
    <w:rsid w:val="003E1546"/>
    <w:rsid w:val="003E4F7E"/>
    <w:rsid w:val="003E5C4D"/>
    <w:rsid w:val="003F0E9B"/>
    <w:rsid w:val="003F59A6"/>
    <w:rsid w:val="00430D50"/>
    <w:rsid w:val="004340ED"/>
    <w:rsid w:val="00437A2B"/>
    <w:rsid w:val="00463212"/>
    <w:rsid w:val="004742FA"/>
    <w:rsid w:val="004A19F8"/>
    <w:rsid w:val="004A202C"/>
    <w:rsid w:val="004B5C2B"/>
    <w:rsid w:val="004C1BA5"/>
    <w:rsid w:val="004F1FB5"/>
    <w:rsid w:val="004F5C8A"/>
    <w:rsid w:val="00502A0A"/>
    <w:rsid w:val="00505FA6"/>
    <w:rsid w:val="00514543"/>
    <w:rsid w:val="0051681A"/>
    <w:rsid w:val="00522BEB"/>
    <w:rsid w:val="0053486A"/>
    <w:rsid w:val="00544A1B"/>
    <w:rsid w:val="005478FD"/>
    <w:rsid w:val="00562B97"/>
    <w:rsid w:val="005631BC"/>
    <w:rsid w:val="0056441A"/>
    <w:rsid w:val="0056466F"/>
    <w:rsid w:val="00572A56"/>
    <w:rsid w:val="00582D2E"/>
    <w:rsid w:val="00582D55"/>
    <w:rsid w:val="005844C1"/>
    <w:rsid w:val="00585C67"/>
    <w:rsid w:val="0059170A"/>
    <w:rsid w:val="0059513F"/>
    <w:rsid w:val="005A122E"/>
    <w:rsid w:val="005A2DA7"/>
    <w:rsid w:val="005A4881"/>
    <w:rsid w:val="005B4D6C"/>
    <w:rsid w:val="005D676B"/>
    <w:rsid w:val="005E3C5A"/>
    <w:rsid w:val="005F1020"/>
    <w:rsid w:val="005F251B"/>
    <w:rsid w:val="00607ACC"/>
    <w:rsid w:val="00624445"/>
    <w:rsid w:val="00640C75"/>
    <w:rsid w:val="00643946"/>
    <w:rsid w:val="0064776C"/>
    <w:rsid w:val="00653540"/>
    <w:rsid w:val="006558AE"/>
    <w:rsid w:val="00660676"/>
    <w:rsid w:val="00660B39"/>
    <w:rsid w:val="00676D52"/>
    <w:rsid w:val="0069012F"/>
    <w:rsid w:val="00695334"/>
    <w:rsid w:val="006A22BC"/>
    <w:rsid w:val="006B186E"/>
    <w:rsid w:val="006B418F"/>
    <w:rsid w:val="006B4ACC"/>
    <w:rsid w:val="006C1754"/>
    <w:rsid w:val="006E305B"/>
    <w:rsid w:val="006E582C"/>
    <w:rsid w:val="006F275A"/>
    <w:rsid w:val="006F4DAA"/>
    <w:rsid w:val="00713C81"/>
    <w:rsid w:val="00724129"/>
    <w:rsid w:val="00727FCF"/>
    <w:rsid w:val="00731496"/>
    <w:rsid w:val="00736DA1"/>
    <w:rsid w:val="00742798"/>
    <w:rsid w:val="00746EE7"/>
    <w:rsid w:val="00767787"/>
    <w:rsid w:val="00770D61"/>
    <w:rsid w:val="00776F3D"/>
    <w:rsid w:val="00791281"/>
    <w:rsid w:val="00794CC1"/>
    <w:rsid w:val="00796099"/>
    <w:rsid w:val="007D468D"/>
    <w:rsid w:val="007D7C67"/>
    <w:rsid w:val="0080573E"/>
    <w:rsid w:val="008120B1"/>
    <w:rsid w:val="008206D4"/>
    <w:rsid w:val="00820942"/>
    <w:rsid w:val="00822290"/>
    <w:rsid w:val="00832366"/>
    <w:rsid w:val="008328DD"/>
    <w:rsid w:val="00832E38"/>
    <w:rsid w:val="00841EF7"/>
    <w:rsid w:val="0084464D"/>
    <w:rsid w:val="00851166"/>
    <w:rsid w:val="008635F0"/>
    <w:rsid w:val="00865872"/>
    <w:rsid w:val="00867CCE"/>
    <w:rsid w:val="0089677A"/>
    <w:rsid w:val="008B6B06"/>
    <w:rsid w:val="008D7A6D"/>
    <w:rsid w:val="008D7AA8"/>
    <w:rsid w:val="008F4258"/>
    <w:rsid w:val="008F5D3B"/>
    <w:rsid w:val="0090629E"/>
    <w:rsid w:val="00911A85"/>
    <w:rsid w:val="00914576"/>
    <w:rsid w:val="009151DF"/>
    <w:rsid w:val="00915BA5"/>
    <w:rsid w:val="00921235"/>
    <w:rsid w:val="0092342F"/>
    <w:rsid w:val="00941DC3"/>
    <w:rsid w:val="00946A0D"/>
    <w:rsid w:val="009655EB"/>
    <w:rsid w:val="00965F5F"/>
    <w:rsid w:val="00966025"/>
    <w:rsid w:val="0097701F"/>
    <w:rsid w:val="00987E33"/>
    <w:rsid w:val="009A0467"/>
    <w:rsid w:val="009B3ED6"/>
    <w:rsid w:val="009B5B6D"/>
    <w:rsid w:val="009C0F1D"/>
    <w:rsid w:val="009C1D78"/>
    <w:rsid w:val="009C421D"/>
    <w:rsid w:val="009D1033"/>
    <w:rsid w:val="009D4CFA"/>
    <w:rsid w:val="009E2B3D"/>
    <w:rsid w:val="009F0C37"/>
    <w:rsid w:val="009F5612"/>
    <w:rsid w:val="009F60DD"/>
    <w:rsid w:val="00A13048"/>
    <w:rsid w:val="00A17328"/>
    <w:rsid w:val="00A2095D"/>
    <w:rsid w:val="00A2375E"/>
    <w:rsid w:val="00A239E5"/>
    <w:rsid w:val="00A30728"/>
    <w:rsid w:val="00A32273"/>
    <w:rsid w:val="00A362A1"/>
    <w:rsid w:val="00A3711D"/>
    <w:rsid w:val="00A43F03"/>
    <w:rsid w:val="00A51726"/>
    <w:rsid w:val="00A55700"/>
    <w:rsid w:val="00A55FF6"/>
    <w:rsid w:val="00A669E7"/>
    <w:rsid w:val="00A73C7E"/>
    <w:rsid w:val="00A87769"/>
    <w:rsid w:val="00AC10CE"/>
    <w:rsid w:val="00AC13B2"/>
    <w:rsid w:val="00AC28A8"/>
    <w:rsid w:val="00AC5542"/>
    <w:rsid w:val="00AD1A7C"/>
    <w:rsid w:val="00AD7637"/>
    <w:rsid w:val="00AE1E9C"/>
    <w:rsid w:val="00AF306B"/>
    <w:rsid w:val="00AF4687"/>
    <w:rsid w:val="00AF48D4"/>
    <w:rsid w:val="00AF6C58"/>
    <w:rsid w:val="00B00B9E"/>
    <w:rsid w:val="00B13A28"/>
    <w:rsid w:val="00B13DA3"/>
    <w:rsid w:val="00B23FEF"/>
    <w:rsid w:val="00B307C3"/>
    <w:rsid w:val="00B42ACC"/>
    <w:rsid w:val="00B55647"/>
    <w:rsid w:val="00B6183C"/>
    <w:rsid w:val="00B64C5D"/>
    <w:rsid w:val="00B83D6E"/>
    <w:rsid w:val="00B84CA9"/>
    <w:rsid w:val="00BD26F4"/>
    <w:rsid w:val="00BD4672"/>
    <w:rsid w:val="00BE2F2C"/>
    <w:rsid w:val="00BF64EE"/>
    <w:rsid w:val="00BF6E0F"/>
    <w:rsid w:val="00C01C93"/>
    <w:rsid w:val="00C20B3C"/>
    <w:rsid w:val="00C2124F"/>
    <w:rsid w:val="00C2457D"/>
    <w:rsid w:val="00C41A1A"/>
    <w:rsid w:val="00C45384"/>
    <w:rsid w:val="00C46ADA"/>
    <w:rsid w:val="00C65721"/>
    <w:rsid w:val="00C75135"/>
    <w:rsid w:val="00C801BE"/>
    <w:rsid w:val="00C858B1"/>
    <w:rsid w:val="00C94898"/>
    <w:rsid w:val="00CB01C5"/>
    <w:rsid w:val="00CB025E"/>
    <w:rsid w:val="00CB432D"/>
    <w:rsid w:val="00CC0B20"/>
    <w:rsid w:val="00CC7876"/>
    <w:rsid w:val="00CD0885"/>
    <w:rsid w:val="00CE0059"/>
    <w:rsid w:val="00CE5063"/>
    <w:rsid w:val="00D03E60"/>
    <w:rsid w:val="00D15947"/>
    <w:rsid w:val="00D16DCD"/>
    <w:rsid w:val="00D21164"/>
    <w:rsid w:val="00D3010C"/>
    <w:rsid w:val="00D33C0F"/>
    <w:rsid w:val="00D43A40"/>
    <w:rsid w:val="00D51E18"/>
    <w:rsid w:val="00D55E6A"/>
    <w:rsid w:val="00D64864"/>
    <w:rsid w:val="00D665A7"/>
    <w:rsid w:val="00D91864"/>
    <w:rsid w:val="00D92D4E"/>
    <w:rsid w:val="00D9599F"/>
    <w:rsid w:val="00D95CE0"/>
    <w:rsid w:val="00DA10E1"/>
    <w:rsid w:val="00DA6154"/>
    <w:rsid w:val="00DB4759"/>
    <w:rsid w:val="00DB5304"/>
    <w:rsid w:val="00DC043E"/>
    <w:rsid w:val="00DC1BF9"/>
    <w:rsid w:val="00DC5EEF"/>
    <w:rsid w:val="00DC6831"/>
    <w:rsid w:val="00DD6560"/>
    <w:rsid w:val="00DD6B75"/>
    <w:rsid w:val="00DE7FBB"/>
    <w:rsid w:val="00DF0BED"/>
    <w:rsid w:val="00DF2162"/>
    <w:rsid w:val="00DF235D"/>
    <w:rsid w:val="00E02817"/>
    <w:rsid w:val="00E1510C"/>
    <w:rsid w:val="00E178D5"/>
    <w:rsid w:val="00E20F37"/>
    <w:rsid w:val="00E316CD"/>
    <w:rsid w:val="00E4226B"/>
    <w:rsid w:val="00E574E2"/>
    <w:rsid w:val="00E60DA8"/>
    <w:rsid w:val="00E63856"/>
    <w:rsid w:val="00E7333B"/>
    <w:rsid w:val="00E9356C"/>
    <w:rsid w:val="00E97062"/>
    <w:rsid w:val="00EA21CC"/>
    <w:rsid w:val="00EA430E"/>
    <w:rsid w:val="00EA55B2"/>
    <w:rsid w:val="00EB0B1E"/>
    <w:rsid w:val="00EC3F63"/>
    <w:rsid w:val="00EC52B4"/>
    <w:rsid w:val="00EE4679"/>
    <w:rsid w:val="00EE5D67"/>
    <w:rsid w:val="00EF2FF5"/>
    <w:rsid w:val="00EF5B3D"/>
    <w:rsid w:val="00F11CE3"/>
    <w:rsid w:val="00F25FED"/>
    <w:rsid w:val="00F354EF"/>
    <w:rsid w:val="00F3574C"/>
    <w:rsid w:val="00F42DAA"/>
    <w:rsid w:val="00F56B31"/>
    <w:rsid w:val="00F8188C"/>
    <w:rsid w:val="00F84FF0"/>
    <w:rsid w:val="00F958A8"/>
    <w:rsid w:val="00FB3090"/>
    <w:rsid w:val="00FB4311"/>
    <w:rsid w:val="00FC3F42"/>
    <w:rsid w:val="00FE0EB6"/>
    <w:rsid w:val="00FE27CE"/>
    <w:rsid w:val="00FE6E36"/>
    <w:rsid w:val="00FF5DD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ddd,#efc7eb,#f3d5f0,#0c1975,#a4aef6,#d5dafb,#00b9f2,#94a54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C6BDA-7F83-4641-A70A-695CFABA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and Guidance Template</vt:lpstr>
    </vt:vector>
  </TitlesOfParts>
  <Company>Morgan Sindall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and Guidance Template</dc:title>
  <dc:creator>Keeble, Faith (MS)</dc:creator>
  <cp:lastModifiedBy>Rushforth, Hayley (MS)</cp:lastModifiedBy>
  <cp:revision>3</cp:revision>
  <cp:lastPrinted>2014-02-21T15:39:00Z</cp:lastPrinted>
  <dcterms:created xsi:type="dcterms:W3CDTF">2016-02-16T13:35:00Z</dcterms:created>
  <dcterms:modified xsi:type="dcterms:W3CDTF">2017-02-01T13:57:00Z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