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23" w:rsidRPr="0082218C" w:rsidRDefault="002B1C57" w:rsidP="001E6123">
      <w:pPr>
        <w:pStyle w:val="Subtitle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Job Code: 660</w:t>
      </w:r>
      <w:r w:rsidR="001E6123">
        <w:rPr>
          <w:rFonts w:ascii="Trebuchet MS" w:hAnsi="Trebuchet MS" w:cs="Arial"/>
          <w:b/>
          <w:sz w:val="24"/>
          <w:u w:val="none"/>
        </w:rPr>
        <w:tab/>
        <w:t xml:space="preserve"> </w:t>
      </w:r>
      <w:r w:rsidR="007D7684">
        <w:rPr>
          <w:rFonts w:ascii="Trebuchet MS" w:hAnsi="Trebuchet MS" w:cs="Arial"/>
          <w:b/>
          <w:sz w:val="24"/>
          <w:u w:val="none"/>
        </w:rPr>
        <w:t>Site Management Graduate</w:t>
      </w:r>
      <w:r w:rsidR="001E6123">
        <w:rPr>
          <w:rFonts w:ascii="Trebuchet MS" w:hAnsi="Trebuchet MS" w:cs="Arial"/>
          <w:b/>
          <w:sz w:val="24"/>
          <w:u w:val="none"/>
        </w:rPr>
        <w:tab/>
      </w:r>
      <w:r w:rsidR="001E6123">
        <w:rPr>
          <w:rFonts w:ascii="Trebuchet MS" w:hAnsi="Trebuchet MS" w:cs="Arial"/>
          <w:b/>
          <w:sz w:val="24"/>
          <w:u w:val="none"/>
        </w:rPr>
        <w:tab/>
      </w:r>
      <w:r w:rsidR="001E6123" w:rsidRPr="0082218C">
        <w:rPr>
          <w:rFonts w:ascii="Trebuchet MS" w:hAnsi="Trebuchet MS" w:cs="Arial"/>
          <w:b/>
          <w:sz w:val="24"/>
          <w:u w:val="none"/>
        </w:rPr>
        <w:tab/>
        <w:t xml:space="preserve">  </w:t>
      </w:r>
    </w:p>
    <w:p w:rsidR="001E6123" w:rsidRPr="0082218C" w:rsidRDefault="001E6123" w:rsidP="001E6123">
      <w:pPr>
        <w:pStyle w:val="Subtitle"/>
        <w:rPr>
          <w:rFonts w:ascii="Trebuchet MS" w:hAnsi="Trebuchet MS" w:cs="Arial"/>
          <w:sz w:val="24"/>
        </w:rPr>
      </w:pPr>
    </w:p>
    <w:p w:rsidR="001E6123" w:rsidRDefault="001E6123" w:rsidP="001E6123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Reporting to</w:t>
      </w:r>
      <w:r>
        <w:rPr>
          <w:rFonts w:ascii="Trebuchet MS" w:hAnsi="Trebuchet MS" w:cs="Arial"/>
          <w:b/>
          <w:bCs/>
          <w:sz w:val="24"/>
          <w:u w:val="none"/>
        </w:rPr>
        <w:t>:</w:t>
      </w:r>
      <w:r>
        <w:rPr>
          <w:rFonts w:ascii="Trebuchet MS" w:hAnsi="Trebuchet MS" w:cs="Arial"/>
          <w:b/>
          <w:bCs/>
          <w:sz w:val="24"/>
          <w:u w:val="none"/>
        </w:rPr>
        <w:tab/>
      </w:r>
      <w:r w:rsidRPr="00BA4740">
        <w:rPr>
          <w:rFonts w:ascii="Trebuchet MS" w:hAnsi="Trebuchet MS" w:cs="Arial"/>
          <w:bCs/>
          <w:sz w:val="24"/>
          <w:u w:val="none"/>
        </w:rPr>
        <w:t>Site Manager</w:t>
      </w:r>
    </w:p>
    <w:p w:rsidR="001E6123" w:rsidRPr="0082218C" w:rsidRDefault="001E6123" w:rsidP="001E6123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1E6123" w:rsidRDefault="001E6123" w:rsidP="001E6123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</w:t>
      </w:r>
      <w:r>
        <w:rPr>
          <w:rFonts w:ascii="Trebuchet MS" w:hAnsi="Trebuchet MS" w:cs="Arial"/>
          <w:bCs/>
          <w:sz w:val="24"/>
          <w:u w:val="none"/>
        </w:rPr>
        <w:tab/>
      </w:r>
      <w:r w:rsidR="00E834E4">
        <w:rPr>
          <w:rFonts w:ascii="Trebuchet MS" w:hAnsi="Trebuchet MS" w:cs="Arial"/>
          <w:bCs/>
          <w:sz w:val="24"/>
          <w:u w:val="none"/>
        </w:rPr>
        <w:t>To learn the tasks and responsibilities of a Site Manager in preparation for an Assistant Site Manager role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Pr="0070639F">
        <w:rPr>
          <w:rFonts w:ascii="Trebuchet MS" w:hAnsi="Trebuchet MS" w:cs="Arial"/>
          <w:bCs/>
          <w:sz w:val="24"/>
          <w:u w:val="none"/>
        </w:rPr>
        <w:t xml:space="preserve"> </w:t>
      </w:r>
    </w:p>
    <w:p w:rsidR="001E6123" w:rsidRPr="0082218C" w:rsidRDefault="001E6123" w:rsidP="001E6123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1E6123" w:rsidRDefault="001E6123" w:rsidP="001E6123"/>
    <w:p w:rsidR="001E6123" w:rsidRDefault="001E6123" w:rsidP="001E612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:rsidR="0092003C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Achievement of the Service Delivery Cornerstones</w:t>
      </w:r>
    </w:p>
    <w:p w:rsidR="0092003C" w:rsidRPr="00BA4740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Production and programme</w:t>
      </w:r>
    </w:p>
    <w:p w:rsidR="0092003C" w:rsidRPr="00BA4740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Quality control</w:t>
      </w:r>
    </w:p>
    <w:p w:rsidR="0092003C" w:rsidRPr="00BA4740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Cost control</w:t>
      </w:r>
    </w:p>
    <w:p w:rsidR="0092003C" w:rsidRPr="00BA4740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Site presentation</w:t>
      </w:r>
    </w:p>
    <w:p w:rsidR="0092003C" w:rsidRPr="00BA4740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Material delivery and control</w:t>
      </w:r>
    </w:p>
    <w:p w:rsidR="0092003C" w:rsidRPr="00BA4740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Sales/Customer liaison</w:t>
      </w:r>
    </w:p>
    <w:p w:rsidR="0092003C" w:rsidRPr="00BA4740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Liaison with external agencies</w:t>
      </w:r>
    </w:p>
    <w:p w:rsidR="0092003C" w:rsidRDefault="0092003C" w:rsidP="0092003C">
      <w:pPr>
        <w:pStyle w:val="Subtitle"/>
        <w:numPr>
          <w:ilvl w:val="0"/>
          <w:numId w:val="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Health, Safety and environment</w:t>
      </w:r>
    </w:p>
    <w:p w:rsidR="0092003C" w:rsidRDefault="0092003C" w:rsidP="0092003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:rsidR="0092003C" w:rsidRPr="00BA4740" w:rsidRDefault="0092003C" w:rsidP="0092003C">
      <w:pPr>
        <w:pStyle w:val="Subtitle"/>
        <w:numPr>
          <w:ilvl w:val="0"/>
          <w:numId w:val="6"/>
        </w:numPr>
        <w:spacing w:before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Understand the plan</w:t>
      </w:r>
      <w:r w:rsidRPr="00BA4740">
        <w:rPr>
          <w:rFonts w:ascii="Trebuchet MS" w:hAnsi="Trebuchet MS" w:cs="Arial"/>
          <w:bCs/>
          <w:sz w:val="24"/>
          <w:u w:val="none"/>
        </w:rPr>
        <w:t xml:space="preserve"> and programme requirements of the site and assist the Site Manager in its implementation.</w:t>
      </w:r>
    </w:p>
    <w:p w:rsidR="0092003C" w:rsidRPr="00BA4740" w:rsidRDefault="0092003C" w:rsidP="0092003C">
      <w:pPr>
        <w:pStyle w:val="Subtitle"/>
        <w:numPr>
          <w:ilvl w:val="0"/>
          <w:numId w:val="6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Call off and progress material delivery, monitor quality and quantity of deliveries, record and return material and plant delivery to office in accor</w:t>
      </w:r>
      <w:smartTag w:uri="urn:schemas-microsoft-com:office:smarttags" w:element="PersonName">
        <w:r w:rsidRPr="00BA4740">
          <w:rPr>
            <w:rFonts w:ascii="Trebuchet MS" w:hAnsi="Trebuchet MS" w:cs="Arial"/>
            <w:bCs/>
            <w:sz w:val="24"/>
            <w:u w:val="none"/>
          </w:rPr>
          <w:t>dan</w:t>
        </w:r>
      </w:smartTag>
      <w:r w:rsidRPr="00BA4740">
        <w:rPr>
          <w:rFonts w:ascii="Trebuchet MS" w:hAnsi="Trebuchet MS" w:cs="Arial"/>
          <w:bCs/>
          <w:sz w:val="24"/>
          <w:u w:val="none"/>
        </w:rPr>
        <w:t>ce with Company procedures.</w:t>
      </w:r>
    </w:p>
    <w:p w:rsidR="0092003C" w:rsidRPr="00BA4740" w:rsidRDefault="0092003C" w:rsidP="0092003C">
      <w:pPr>
        <w:pStyle w:val="Subtitle"/>
        <w:numPr>
          <w:ilvl w:val="0"/>
          <w:numId w:val="6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Liaise with NHBC, Building Control, Highways and Water Authority Inspectors to ensure technical compliance and programme.</w:t>
      </w:r>
    </w:p>
    <w:p w:rsidR="0092003C" w:rsidRDefault="0092003C" w:rsidP="0092003C">
      <w:pPr>
        <w:pStyle w:val="Subtitle"/>
        <w:numPr>
          <w:ilvl w:val="0"/>
          <w:numId w:val="6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 xml:space="preserve">Assist in </w:t>
      </w:r>
      <w:r>
        <w:rPr>
          <w:rFonts w:ascii="Trebuchet MS" w:hAnsi="Trebuchet MS" w:cs="Arial"/>
          <w:bCs/>
          <w:sz w:val="24"/>
          <w:u w:val="none"/>
        </w:rPr>
        <w:t xml:space="preserve">health, </w:t>
      </w:r>
      <w:r w:rsidRPr="00BA4740">
        <w:rPr>
          <w:rFonts w:ascii="Trebuchet MS" w:hAnsi="Trebuchet MS" w:cs="Arial"/>
          <w:bCs/>
          <w:sz w:val="24"/>
          <w:u w:val="none"/>
        </w:rPr>
        <w:t xml:space="preserve">safety </w:t>
      </w:r>
      <w:r>
        <w:rPr>
          <w:rFonts w:ascii="Trebuchet MS" w:hAnsi="Trebuchet MS" w:cs="Arial"/>
          <w:bCs/>
          <w:sz w:val="24"/>
          <w:u w:val="none"/>
        </w:rPr>
        <w:t xml:space="preserve">and environmental </w:t>
      </w:r>
      <w:r w:rsidRPr="00BA4740">
        <w:rPr>
          <w:rFonts w:ascii="Trebuchet MS" w:hAnsi="Trebuchet MS" w:cs="Arial"/>
          <w:bCs/>
          <w:sz w:val="24"/>
          <w:u w:val="none"/>
        </w:rPr>
        <w:t>management of site, liaise with Site Manager and Safety Manager.</w:t>
      </w:r>
    </w:p>
    <w:p w:rsidR="0092003C" w:rsidRPr="00BA4740" w:rsidRDefault="0092003C" w:rsidP="0092003C">
      <w:pPr>
        <w:pStyle w:val="Subtitle"/>
        <w:numPr>
          <w:ilvl w:val="0"/>
          <w:numId w:val="6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Manage LIBMS.</w:t>
      </w:r>
    </w:p>
    <w:p w:rsidR="0092003C" w:rsidRPr="00BA4740" w:rsidRDefault="0092003C" w:rsidP="0092003C">
      <w:pPr>
        <w:pStyle w:val="Subtitle"/>
        <w:numPr>
          <w:ilvl w:val="0"/>
          <w:numId w:val="6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 xml:space="preserve">Deputise for Site Manager in </w:t>
      </w:r>
      <w:r>
        <w:rPr>
          <w:rFonts w:ascii="Trebuchet MS" w:hAnsi="Trebuchet MS" w:cs="Arial"/>
          <w:bCs/>
          <w:sz w:val="24"/>
          <w:u w:val="none"/>
        </w:rPr>
        <w:t>their</w:t>
      </w:r>
      <w:r w:rsidRPr="00BA4740">
        <w:rPr>
          <w:rFonts w:ascii="Trebuchet MS" w:hAnsi="Trebuchet MS" w:cs="Arial"/>
          <w:bCs/>
          <w:sz w:val="24"/>
          <w:u w:val="none"/>
        </w:rPr>
        <w:t xml:space="preserve"> absence.</w:t>
      </w:r>
    </w:p>
    <w:p w:rsidR="0092003C" w:rsidRDefault="0092003C" w:rsidP="0092003C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92003C" w:rsidRDefault="0092003C" w:rsidP="0092003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ab/>
        <w:t>Serving the Customer (Internal and External)</w:t>
      </w:r>
      <w:r>
        <w:rPr>
          <w:rFonts w:ascii="Trebuchet MS" w:hAnsi="Trebuchet MS" w:cs="Arial"/>
          <w:b/>
          <w:bCs/>
          <w:sz w:val="24"/>
          <w:u w:val="none"/>
        </w:rPr>
        <w:tab/>
      </w:r>
    </w:p>
    <w:p w:rsidR="0092003C" w:rsidRDefault="0092003C" w:rsidP="0092003C">
      <w:pPr>
        <w:pStyle w:val="Subtitle"/>
        <w:numPr>
          <w:ilvl w:val="0"/>
          <w:numId w:val="7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 xml:space="preserve">Represent the Company to its Clients in an efficient, responsible and pleasant manner.  Deal with Client complaints promptly when needs arise.  Liaise with </w:t>
      </w:r>
      <w:smartTag w:uri="urn:schemas-microsoft-com:office:smarttags" w:element="PersonName">
        <w:r w:rsidRPr="00BA4740">
          <w:rPr>
            <w:rFonts w:ascii="Trebuchet MS" w:hAnsi="Trebuchet MS" w:cs="Arial"/>
            <w:bCs/>
            <w:sz w:val="24"/>
            <w:u w:val="none"/>
          </w:rPr>
          <w:t xml:space="preserve">sales </w:t>
        </w:r>
      </w:smartTag>
      <w:r w:rsidRPr="00BA4740">
        <w:rPr>
          <w:rFonts w:ascii="Trebuchet MS" w:hAnsi="Trebuchet MS" w:cs="Arial"/>
          <w:bCs/>
          <w:sz w:val="24"/>
          <w:u w:val="none"/>
        </w:rPr>
        <w:t>representatives over all matters involving Clients’ requirements.</w:t>
      </w:r>
    </w:p>
    <w:p w:rsidR="0092003C" w:rsidRPr="0070639F" w:rsidRDefault="0092003C" w:rsidP="0092003C">
      <w:pPr>
        <w:pStyle w:val="Subtitle"/>
        <w:spacing w:before="120"/>
        <w:jc w:val="both"/>
        <w:rPr>
          <w:rFonts w:ascii="Trebuchet MS" w:hAnsi="Trebuchet MS" w:cs="Arial"/>
          <w:bCs/>
          <w:sz w:val="24"/>
          <w:u w:val="none"/>
        </w:rPr>
      </w:pPr>
    </w:p>
    <w:p w:rsidR="0092003C" w:rsidRDefault="0092003C" w:rsidP="0092003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:rsidR="0092003C" w:rsidRPr="00BA4740" w:rsidRDefault="0092003C" w:rsidP="0092003C">
      <w:pPr>
        <w:pStyle w:val="Subtitle"/>
        <w:numPr>
          <w:ilvl w:val="0"/>
          <w:numId w:val="6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Monitor the quality of work to ensure technical compliance and compliance</w:t>
      </w:r>
      <w:r>
        <w:rPr>
          <w:rFonts w:ascii="Trebuchet MS" w:hAnsi="Trebuchet MS" w:cs="Arial"/>
          <w:bCs/>
          <w:sz w:val="24"/>
          <w:u w:val="none"/>
        </w:rPr>
        <w:t xml:space="preserve"> with Company quality standards, consistent with Best in Class.</w:t>
      </w:r>
    </w:p>
    <w:p w:rsidR="0092003C" w:rsidRPr="00EE646F" w:rsidRDefault="0092003C" w:rsidP="0092003C">
      <w:pPr>
        <w:pStyle w:val="Subtitle"/>
        <w:numPr>
          <w:ilvl w:val="0"/>
          <w:numId w:val="6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Ensure that Sub-contractors “extras” are minimised and that re-work is avoided.  Ensure that site establishment costs remain within preliminaries budget.</w:t>
      </w:r>
    </w:p>
    <w:p w:rsidR="0092003C" w:rsidRPr="00EE646F" w:rsidRDefault="0092003C" w:rsidP="0092003C">
      <w:pPr>
        <w:pStyle w:val="Subtitle"/>
        <w:numPr>
          <w:ilvl w:val="0"/>
          <w:numId w:val="6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Ensure that site is kept tidy and that the site is presented to the public in a clean, tidy workmanlike manner.</w:t>
      </w:r>
    </w:p>
    <w:p w:rsidR="0092003C" w:rsidRDefault="0092003C" w:rsidP="0092003C">
      <w:pPr>
        <w:pStyle w:val="Subtitle"/>
        <w:spacing w:after="120"/>
        <w:jc w:val="both"/>
        <w:rPr>
          <w:rFonts w:ascii="Trebuchet MS" w:hAnsi="Trebuchet MS" w:cs="Arial"/>
          <w:bCs/>
          <w:sz w:val="24"/>
          <w:u w:val="none"/>
        </w:rPr>
      </w:pPr>
    </w:p>
    <w:p w:rsidR="0092003C" w:rsidRPr="0082218C" w:rsidRDefault="0092003C" w:rsidP="0092003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People</w:t>
      </w:r>
    </w:p>
    <w:p w:rsidR="0092003C" w:rsidRPr="0082218C" w:rsidRDefault="0092003C" w:rsidP="0092003C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 w:rsidRPr="0082218C">
        <w:rPr>
          <w:rFonts w:ascii="Trebuchet MS" w:hAnsi="Trebuchet MS" w:cs="Arial"/>
          <w:sz w:val="24"/>
          <w:u w:val="none"/>
        </w:rPr>
        <w:tab/>
      </w:r>
    </w:p>
    <w:p w:rsidR="0092003C" w:rsidRPr="009C1822" w:rsidRDefault="0092003C" w:rsidP="0092003C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C1822">
        <w:rPr>
          <w:rFonts w:ascii="Trebuchet MS" w:hAnsi="Trebuchet MS" w:cs="Arial"/>
          <w:b/>
          <w:sz w:val="24"/>
          <w:u w:val="none"/>
        </w:rPr>
        <w:t>Monitor and Feedback on Performance</w:t>
      </w:r>
    </w:p>
    <w:p w:rsidR="0092003C" w:rsidRDefault="0092003C" w:rsidP="0092003C">
      <w:pPr>
        <w:numPr>
          <w:ilvl w:val="0"/>
          <w:numId w:val="2"/>
        </w:numPr>
      </w:pPr>
      <w:r>
        <w:t>Deputise for the site management in carrying out annual and interim Performance &amp; Development Reviews</w:t>
      </w:r>
    </w:p>
    <w:p w:rsidR="0092003C" w:rsidRDefault="0092003C" w:rsidP="0092003C">
      <w:pPr>
        <w:numPr>
          <w:ilvl w:val="0"/>
          <w:numId w:val="2"/>
        </w:numPr>
      </w:pPr>
      <w:r>
        <w:t xml:space="preserve">Control attendance </w:t>
      </w:r>
    </w:p>
    <w:p w:rsidR="0092003C" w:rsidRDefault="0092003C" w:rsidP="0092003C"/>
    <w:p w:rsidR="0092003C" w:rsidRPr="000F11AD" w:rsidRDefault="0092003C" w:rsidP="0092003C">
      <w:pPr>
        <w:rPr>
          <w:b/>
        </w:rPr>
      </w:pPr>
      <w:r w:rsidRPr="000F11AD">
        <w:rPr>
          <w:b/>
        </w:rPr>
        <w:t xml:space="preserve">Comply with Lovell Policy and </w:t>
      </w:r>
      <w:r>
        <w:rPr>
          <w:b/>
        </w:rPr>
        <w:t xml:space="preserve">Procedures, and </w:t>
      </w:r>
      <w:r w:rsidRPr="000F11AD">
        <w:rPr>
          <w:b/>
        </w:rPr>
        <w:t>Employment L</w:t>
      </w:r>
      <w:r>
        <w:rPr>
          <w:b/>
        </w:rPr>
        <w:t>egislation, relating to;</w:t>
      </w:r>
    </w:p>
    <w:p w:rsidR="0092003C" w:rsidRDefault="0092003C" w:rsidP="0092003C">
      <w:pPr>
        <w:numPr>
          <w:ilvl w:val="0"/>
          <w:numId w:val="3"/>
        </w:numPr>
      </w:pPr>
      <w:r>
        <w:t>Induction</w:t>
      </w:r>
    </w:p>
    <w:p w:rsidR="0092003C" w:rsidRDefault="0092003C" w:rsidP="0092003C">
      <w:pPr>
        <w:numPr>
          <w:ilvl w:val="0"/>
          <w:numId w:val="3"/>
        </w:numPr>
      </w:pPr>
      <w:r>
        <w:t>Health, Safety, Environment and Welfare</w:t>
      </w:r>
    </w:p>
    <w:p w:rsidR="0092003C" w:rsidRDefault="0092003C" w:rsidP="0092003C">
      <w:pPr>
        <w:numPr>
          <w:ilvl w:val="0"/>
          <w:numId w:val="3"/>
        </w:numPr>
      </w:pPr>
      <w:r>
        <w:t>Absence Management</w:t>
      </w:r>
    </w:p>
    <w:p w:rsidR="0092003C" w:rsidRDefault="0092003C" w:rsidP="0092003C">
      <w:pPr>
        <w:numPr>
          <w:ilvl w:val="0"/>
          <w:numId w:val="3"/>
        </w:numPr>
      </w:pPr>
      <w:r>
        <w:t>Equality and Diversity</w:t>
      </w:r>
    </w:p>
    <w:p w:rsidR="0092003C" w:rsidRDefault="0092003C" w:rsidP="0092003C"/>
    <w:p w:rsidR="0092003C" w:rsidRDefault="0092003C" w:rsidP="0092003C">
      <w:pPr>
        <w:rPr>
          <w:b/>
        </w:rPr>
      </w:pPr>
      <w:r w:rsidRPr="00CF1E4B">
        <w:rPr>
          <w:b/>
        </w:rPr>
        <w:t>Regularly Communicate</w:t>
      </w:r>
    </w:p>
    <w:p w:rsidR="0092003C" w:rsidRDefault="0092003C" w:rsidP="0092003C">
      <w:pPr>
        <w:rPr>
          <w:b/>
        </w:rPr>
      </w:pPr>
    </w:p>
    <w:p w:rsidR="0092003C" w:rsidRPr="00940988" w:rsidRDefault="0092003C" w:rsidP="0092003C">
      <w:pPr>
        <w:numPr>
          <w:ilvl w:val="0"/>
          <w:numId w:val="4"/>
        </w:numPr>
      </w:pPr>
      <w:r w:rsidRPr="00940988">
        <w:t>Deliver Tool Box talks and other briefings</w:t>
      </w:r>
    </w:p>
    <w:p w:rsidR="0092003C" w:rsidRDefault="0092003C" w:rsidP="0092003C">
      <w:pPr>
        <w:rPr>
          <w:b/>
        </w:rPr>
      </w:pPr>
    </w:p>
    <w:p w:rsidR="0092003C" w:rsidRDefault="0092003C" w:rsidP="0092003C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Give and Receive Feedback</w:t>
      </w:r>
    </w:p>
    <w:p w:rsidR="0092003C" w:rsidRDefault="0092003C" w:rsidP="0092003C">
      <w:pPr>
        <w:pStyle w:val="Subtitle"/>
        <w:numPr>
          <w:ilvl w:val="0"/>
          <w:numId w:val="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On a day to day basis</w:t>
      </w:r>
    </w:p>
    <w:p w:rsidR="0092003C" w:rsidRPr="009C1822" w:rsidRDefault="0092003C" w:rsidP="0092003C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Support Learning</w:t>
      </w:r>
      <w:r w:rsidRPr="009C1822">
        <w:rPr>
          <w:rFonts w:ascii="Trebuchet MS" w:hAnsi="Trebuchet MS" w:cs="Arial"/>
          <w:b/>
          <w:sz w:val="24"/>
          <w:u w:val="none"/>
        </w:rPr>
        <w:t xml:space="preserve"> and </w:t>
      </w:r>
      <w:r>
        <w:rPr>
          <w:rFonts w:ascii="Trebuchet MS" w:hAnsi="Trebuchet MS" w:cs="Arial"/>
          <w:b/>
          <w:sz w:val="24"/>
          <w:u w:val="none"/>
        </w:rPr>
        <w:t>D</w:t>
      </w:r>
      <w:r w:rsidRPr="009C1822">
        <w:rPr>
          <w:rFonts w:ascii="Trebuchet MS" w:hAnsi="Trebuchet MS" w:cs="Arial"/>
          <w:b/>
          <w:sz w:val="24"/>
          <w:u w:val="none"/>
        </w:rPr>
        <w:t>evelopment</w:t>
      </w:r>
    </w:p>
    <w:p w:rsidR="0092003C" w:rsidRDefault="0092003C" w:rsidP="0092003C">
      <w:pPr>
        <w:pStyle w:val="Subtitle"/>
        <w:numPr>
          <w:ilvl w:val="0"/>
          <w:numId w:val="2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Support staff to enable development in line with their PDP</w:t>
      </w:r>
    </w:p>
    <w:p w:rsidR="0092003C" w:rsidRDefault="0092003C" w:rsidP="0092003C">
      <w:pPr>
        <w:pStyle w:val="Subtitle"/>
        <w:numPr>
          <w:ilvl w:val="0"/>
          <w:numId w:val="2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Encourage progression towards full professional membership, where appropriate</w:t>
      </w:r>
    </w:p>
    <w:p w:rsidR="0092003C" w:rsidRDefault="0092003C" w:rsidP="0092003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:rsidR="0092003C" w:rsidRDefault="0092003C" w:rsidP="0092003C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92003C" w:rsidRPr="00457EF6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003C" w:rsidRPr="00457EF6" w:rsidRDefault="0092003C" w:rsidP="00E15E2F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b/>
                <w:sz w:val="24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003C" w:rsidRPr="00457EF6" w:rsidRDefault="0092003C" w:rsidP="00E15E2F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b/>
                <w:sz w:val="24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003C" w:rsidRPr="00457EF6" w:rsidRDefault="0092003C" w:rsidP="00E15E2F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b/>
                <w:sz w:val="24"/>
                <w:u w:val="none"/>
              </w:rPr>
              <w:t>Advanced</w:t>
            </w:r>
          </w:p>
        </w:tc>
      </w:tr>
      <w:tr w:rsidR="0092003C" w:rsidRPr="0082218C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NHBC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2003C" w:rsidRPr="0082218C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Building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2003C" w:rsidRPr="0082218C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Understand structural principles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2003C" w:rsidRPr="0082218C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road and sewer construction</w:t>
            </w:r>
          </w:p>
        </w:tc>
        <w:tc>
          <w:tcPr>
            <w:tcW w:w="1496" w:type="dxa"/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2003C" w:rsidRPr="0082218C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good trade practice</w:t>
            </w:r>
          </w:p>
        </w:tc>
        <w:tc>
          <w:tcPr>
            <w:tcW w:w="1496" w:type="dxa"/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2003C" w:rsidRPr="00457EF6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Health and Safety Regulations</w:t>
            </w:r>
            <w:r>
              <w:rPr>
                <w:rFonts w:ascii="Trebuchet MS" w:hAnsi="Trebuchet MS" w:cs="Arial"/>
                <w:sz w:val="24"/>
                <w:u w:val="none"/>
              </w:rPr>
              <w:t xml:space="preserve"> and best practise</w:t>
            </w:r>
          </w:p>
        </w:tc>
        <w:tc>
          <w:tcPr>
            <w:tcW w:w="1496" w:type="dxa"/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2003C" w:rsidRPr="0082218C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Environmental Regulations</w:t>
            </w:r>
          </w:p>
        </w:tc>
        <w:tc>
          <w:tcPr>
            <w:tcW w:w="1496" w:type="dxa"/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2003C" w:rsidRPr="0082218C" w:rsidTr="00E15E2F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>Knowledge of LIBMS</w:t>
            </w:r>
          </w:p>
        </w:tc>
        <w:tc>
          <w:tcPr>
            <w:tcW w:w="1496" w:type="dxa"/>
            <w:shd w:val="clear" w:color="auto" w:fill="CCFFCC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92003C" w:rsidRPr="00457EF6" w:rsidRDefault="0092003C" w:rsidP="00E15E2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:rsidR="00086062" w:rsidRPr="00E834E4" w:rsidRDefault="00086062" w:rsidP="007F1871">
      <w:pPr>
        <w:pStyle w:val="Subtitle"/>
        <w:jc w:val="left"/>
      </w:pPr>
    </w:p>
    <w:sectPr w:rsidR="00086062" w:rsidRPr="00E834E4" w:rsidSect="001E6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5A" w:rsidRDefault="00E7595A">
      <w:r>
        <w:separator/>
      </w:r>
    </w:p>
  </w:endnote>
  <w:endnote w:type="continuationSeparator" w:id="0">
    <w:p w:rsidR="00E7595A" w:rsidRDefault="00E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4E" w:rsidRDefault="00536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A4" w:rsidRPr="00C04E08" w:rsidRDefault="00513CA4" w:rsidP="001E6123">
    <w:pPr>
      <w:pBdr>
        <w:top w:val="single" w:sz="4" w:space="1" w:color="CC0000"/>
      </w:pBdr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8"/>
      <w:gridCol w:w="3202"/>
      <w:gridCol w:w="3209"/>
    </w:tblGrid>
    <w:tr w:rsidR="00513CA4" w:rsidTr="001E6123">
      <w:tc>
        <w:tcPr>
          <w:tcW w:w="3285" w:type="dxa"/>
          <w:vAlign w:val="center"/>
        </w:tcPr>
        <w:p w:rsidR="00513CA4" w:rsidRPr="00C04E08" w:rsidRDefault="0053684E" w:rsidP="001E6123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513CA4" w:rsidRPr="00C04E08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85" w:type="dxa"/>
          <w:vAlign w:val="center"/>
        </w:tcPr>
        <w:p w:rsidR="00513CA4" w:rsidRPr="00C04E08" w:rsidRDefault="0053684E" w:rsidP="0053684E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Updated 05</w:t>
          </w:r>
          <w:r w:rsidR="00E834E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December </w:t>
          </w:r>
          <w:r>
            <w:rPr>
              <w:sz w:val="20"/>
              <w:szCs w:val="20"/>
            </w:rPr>
            <w:t>2017</w:t>
          </w:r>
          <w:bookmarkStart w:id="0" w:name="_GoBack"/>
          <w:bookmarkEnd w:id="0"/>
        </w:p>
      </w:tc>
      <w:tc>
        <w:tcPr>
          <w:tcW w:w="3285" w:type="dxa"/>
          <w:vAlign w:val="center"/>
        </w:tcPr>
        <w:p w:rsidR="00513CA4" w:rsidRPr="00C04E08" w:rsidRDefault="001266F8" w:rsidP="001E6123">
          <w:pPr>
            <w:pStyle w:val="Footer"/>
            <w:jc w:val="right"/>
            <w:rPr>
              <w:sz w:val="20"/>
              <w:szCs w:val="20"/>
            </w:rPr>
          </w:pPr>
          <w:r w:rsidRPr="00C04E08">
            <w:rPr>
              <w:noProof/>
              <w:sz w:val="20"/>
              <w:szCs w:val="20"/>
            </w:rPr>
            <w:drawing>
              <wp:inline distT="0" distB="0" distL="0" distR="0">
                <wp:extent cx="695325" cy="1597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v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5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CA4" w:rsidRDefault="00513CA4" w:rsidP="001E6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4E" w:rsidRDefault="00536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5A" w:rsidRDefault="00E7595A">
      <w:r>
        <w:separator/>
      </w:r>
    </w:p>
  </w:footnote>
  <w:footnote w:type="continuationSeparator" w:id="0">
    <w:p w:rsidR="00E7595A" w:rsidRDefault="00E7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4E" w:rsidRDefault="00536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4E" w:rsidRDefault="00536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4E" w:rsidRDefault="00536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57DC"/>
    <w:multiLevelType w:val="hybridMultilevel"/>
    <w:tmpl w:val="9EF497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733AC"/>
    <w:multiLevelType w:val="hybridMultilevel"/>
    <w:tmpl w:val="F6E68C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105757"/>
    <w:multiLevelType w:val="hybridMultilevel"/>
    <w:tmpl w:val="0944DD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3"/>
    <w:rsid w:val="00086062"/>
    <w:rsid w:val="001266F8"/>
    <w:rsid w:val="001E6123"/>
    <w:rsid w:val="002B1C57"/>
    <w:rsid w:val="00513CA4"/>
    <w:rsid w:val="0053684E"/>
    <w:rsid w:val="007D7684"/>
    <w:rsid w:val="007E06D3"/>
    <w:rsid w:val="007F1871"/>
    <w:rsid w:val="0092003C"/>
    <w:rsid w:val="009742C9"/>
    <w:rsid w:val="00AF7FE1"/>
    <w:rsid w:val="00CC6D93"/>
    <w:rsid w:val="00E7595A"/>
    <w:rsid w:val="00E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CCEE8CB-F36F-4BC1-87E9-C304463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23"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612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E6123"/>
    <w:rPr>
      <w:color w:val="0000FF"/>
      <w:u w:val="single"/>
    </w:rPr>
  </w:style>
  <w:style w:type="paragraph" w:styleId="Subtitle">
    <w:name w:val="Subtitle"/>
    <w:basedOn w:val="Normal"/>
    <w:qFormat/>
    <w:rsid w:val="001E6123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paragraph" w:styleId="Header">
    <w:name w:val="header"/>
    <w:basedOn w:val="Normal"/>
    <w:rsid w:val="007E06D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Code: 98</vt:lpstr>
    </vt:vector>
  </TitlesOfParts>
  <Company>Lovell Partnerships</Company>
  <LinksUpToDate>false</LinksUpToDate>
  <CharactersWithSpaces>2768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Code: 98</dc:title>
  <dc:subject/>
  <dc:creator>recept9</dc:creator>
  <cp:keywords/>
  <dc:description/>
  <cp:lastModifiedBy>BOUGHTON, Bruce (LPTAM)</cp:lastModifiedBy>
  <cp:revision>8</cp:revision>
  <dcterms:created xsi:type="dcterms:W3CDTF">2014-02-03T10:02:00Z</dcterms:created>
  <dcterms:modified xsi:type="dcterms:W3CDTF">2017-12-12T14:50:00Z</dcterms:modified>
</cp:coreProperties>
</file>