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846A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OHL </w:t>
            </w:r>
            <w:r w:rsidR="000B65EC">
              <w:rPr>
                <w:sz w:val="22"/>
                <w:szCs w:val="22"/>
              </w:rPr>
              <w:t>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0B65E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0B65EC" w:rsidP="000B65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with our construction colleagues (Morgan Sindall Utility Services) have grown rapidly in the Transmission &amp; Distribution sector over the last three years and have been successful in winning a number of key projects within the UK. As the demand to deliver exceptional engineering design from our clients continue to grow</w:t>
            </w:r>
            <w:r>
              <w:rPr>
                <w:rFonts w:ascii="Verdana" w:hAnsi="Verdana" w:cs="Times New Roman"/>
                <w:sz w:val="21"/>
                <w:szCs w:val="21"/>
              </w:rPr>
              <w:t>.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br/>
              <w:t xml:space="preserve">The OHL Design Engineer role will be reporting to the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Associate OHL Engineer and will be responsible for carrying out OHL design with PLS-CADD, PLS-Tower and other design tools.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0B65EC" w:rsidP="000B65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The candidate must have experience in the production of all designs, calculations, reports &amp; drawings associated with the new build or refurbishment of overhead line projects from 11kV – 400kV. The candidate must have experience in design of OHL with PLS-CADD and PLS-Tower. The candidate must have a reasonable level of maths and science and have good communication skills.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0B65EC" w:rsidRDefault="000B65EC" w:rsidP="000B65EC">
            <w:pPr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The candidate must be enthusiastic, proactive and mature enough to operate in a diverse team. This role can lead to many of the career paths for the employee as they develop through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>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Overall OHL design with PLS-CADD in accordance with BS-EN 50341.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and checking of detailed drawing for the OHL design.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wind load cases in accordance with BS-EN 50341 and BS 6399.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Analysis of OHL structures with PLS-Tower.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foundation loads.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Design and analysis of OHL Foundations.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Assist in the tendering process.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Preparation of design technical reports and other written documents.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design concepts, drawings, specifications and other technical documents.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The adherence to and control of documents and drawings in accordance with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management procedures.</w:t>
            </w:r>
          </w:p>
          <w:p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Design input/output within the designated risk management process.</w:t>
            </w:r>
          </w:p>
          <w:p w:rsidR="000B65EC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0B65EC">
              <w:rPr>
                <w:rFonts w:ascii="Verdana" w:hAnsi="Verdana" w:cs="Times New Roman"/>
                <w:sz w:val="21"/>
                <w:szCs w:val="21"/>
              </w:rPr>
              <w:t>Accept ownership of work to be done (i.e. being required to undertake specific actions within an agreed job boundary, the execution of a delegated task, activity or process).</w:t>
            </w:r>
          </w:p>
          <w:p w:rsidR="0085632F" w:rsidRPr="005227B3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D90C82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ind w:left="397"/>
              <w:rPr>
                <w:sz w:val="22"/>
                <w:szCs w:val="22"/>
              </w:rPr>
            </w:pPr>
            <w:r w:rsidRPr="000B65EC">
              <w:rPr>
                <w:rFonts w:ascii="Verdana" w:hAnsi="Verdana" w:cs="Times New Roman"/>
                <w:sz w:val="21"/>
                <w:szCs w:val="21"/>
              </w:rPr>
              <w:t>BEng/</w:t>
            </w:r>
            <w:proofErr w:type="spellStart"/>
            <w:r w:rsidRPr="000B65EC">
              <w:rPr>
                <w:rFonts w:ascii="Verdana" w:hAnsi="Verdana" w:cs="Times New Roman"/>
                <w:sz w:val="21"/>
                <w:szCs w:val="21"/>
              </w:rPr>
              <w:t>Bsc</w:t>
            </w:r>
            <w:proofErr w:type="spellEnd"/>
            <w:r w:rsidRPr="000B65EC">
              <w:rPr>
                <w:rFonts w:ascii="Verdana" w:hAnsi="Verdana" w:cs="Times New Roman"/>
                <w:sz w:val="21"/>
                <w:szCs w:val="21"/>
              </w:rPr>
              <w:t xml:space="preserve"> in Civil/Struc</w:t>
            </w:r>
            <w:r w:rsidR="00690F35">
              <w:rPr>
                <w:rFonts w:ascii="Verdana" w:hAnsi="Verdana" w:cs="Times New Roman"/>
                <w:sz w:val="21"/>
                <w:szCs w:val="21"/>
              </w:rPr>
              <w:t>tural Engineering with minimum 3</w:t>
            </w:r>
            <w:bookmarkStart w:id="0" w:name="_GoBack"/>
            <w:bookmarkEnd w:id="0"/>
            <w:r w:rsidRPr="000B65EC">
              <w:rPr>
                <w:rFonts w:ascii="Verdana" w:hAnsi="Verdana" w:cs="Times New Roman"/>
                <w:sz w:val="21"/>
                <w:szCs w:val="21"/>
              </w:rPr>
              <w:t xml:space="preserve"> years’ experience in OHL design. 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Experience in PLS-CADD, PLS-Tower is essential.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Experience in either CAD packages such, AutoCAD, </w:t>
            </w:r>
            <w:proofErr w:type="spellStart"/>
            <w:r w:rsidRPr="00421BE9">
              <w:rPr>
                <w:rFonts w:ascii="Verdana" w:hAnsi="Verdana" w:cs="Times New Roman"/>
                <w:sz w:val="21"/>
                <w:szCs w:val="21"/>
              </w:rPr>
              <w:t>BoCAD</w:t>
            </w:r>
            <w:proofErr w:type="spellEnd"/>
            <w:r w:rsidRPr="00421BE9">
              <w:rPr>
                <w:rFonts w:ascii="Verdana" w:hAnsi="Verdana" w:cs="Times New Roman"/>
                <w:sz w:val="21"/>
                <w:szCs w:val="21"/>
              </w:rPr>
              <w:t>, etc.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Have a good understanding of British and European Standards and technical specifications from utility providers such as National Grid, SSE, Scottish Power, UKPN, WPD, </w:t>
            </w:r>
            <w:proofErr w:type="spellStart"/>
            <w:r w:rsidRPr="00421BE9">
              <w:rPr>
                <w:rFonts w:ascii="Verdana" w:hAnsi="Verdana" w:cs="Times New Roman"/>
                <w:sz w:val="21"/>
                <w:szCs w:val="21"/>
              </w:rPr>
              <w:t>etc</w:t>
            </w:r>
            <w:proofErr w:type="spellEnd"/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computer and report writing skills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interpersonal skills and the ability to work well within a team.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attitude to obtaining new skills and capable at transferring existing skills to overcome new challenges</w:t>
            </w:r>
          </w:p>
          <w:p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Must be competent at creating and laying out quality drawings that construction and fabricators can understand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6B" w:rsidRDefault="00470E6B">
      <w:r>
        <w:separator/>
      </w:r>
    </w:p>
  </w:endnote>
  <w:endnote w:type="continuationSeparator" w:id="0">
    <w:p w:rsidR="00470E6B" w:rsidRDefault="004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6B" w:rsidRDefault="00470E6B">
      <w:r>
        <w:separator/>
      </w:r>
    </w:p>
  </w:footnote>
  <w:footnote w:type="continuationSeparator" w:id="0">
    <w:p w:rsidR="00470E6B" w:rsidRDefault="0047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5047"/>
    <w:multiLevelType w:val="multilevel"/>
    <w:tmpl w:val="D908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04767"/>
    <w:multiLevelType w:val="multilevel"/>
    <w:tmpl w:val="06A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6"/>
  </w:num>
  <w:num w:numId="25">
    <w:abstractNumId w:val="28"/>
  </w:num>
  <w:num w:numId="26">
    <w:abstractNumId w:val="24"/>
  </w:num>
  <w:num w:numId="27">
    <w:abstractNumId w:val="20"/>
  </w:num>
  <w:num w:numId="28">
    <w:abstractNumId w:val="5"/>
  </w:num>
  <w:num w:numId="29">
    <w:abstractNumId w:val="8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46A6"/>
    <w:rsid w:val="00086789"/>
    <w:rsid w:val="00090DAC"/>
    <w:rsid w:val="00092720"/>
    <w:rsid w:val="00092A7D"/>
    <w:rsid w:val="00093896"/>
    <w:rsid w:val="000B65EC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70E6B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0F3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6E8A3D43-3B6A-4E3A-B0AA-1AF5263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FDF2-0908-45D4-8D9D-6FA0051C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2010.dot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Wille, Lucas (BakerHicks)</cp:lastModifiedBy>
  <cp:revision>2</cp:revision>
  <cp:lastPrinted>2011-04-28T13:35:00Z</cp:lastPrinted>
  <dcterms:created xsi:type="dcterms:W3CDTF">2018-10-29T08:33:00Z</dcterms:created>
  <dcterms:modified xsi:type="dcterms:W3CDTF">2018-10-29T08:33:00Z</dcterms:modified>
</cp:coreProperties>
</file>