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3E6" w:rsidRPr="008D127C" w:rsidRDefault="001D343F" w:rsidP="00D6647F">
      <w:pPr>
        <w:pStyle w:val="Subtitle"/>
        <w:pBdr>
          <w:bottom w:val="single" w:sz="4" w:space="1" w:color="CC0000"/>
        </w:pBdr>
        <w:ind w:left="2280" w:hanging="2280"/>
        <w:jc w:val="left"/>
        <w:rPr>
          <w:rFonts w:ascii="Trebuchet MS" w:hAnsi="Trebuchet MS" w:cs="Arial"/>
          <w:b/>
          <w:sz w:val="24"/>
          <w:u w:val="none"/>
        </w:rPr>
      </w:pPr>
      <w:r w:rsidRPr="008D127C">
        <w:rPr>
          <w:rFonts w:ascii="Trebuchet MS" w:hAnsi="Trebuchet MS" w:cs="Arial"/>
          <w:b/>
          <w:sz w:val="24"/>
          <w:u w:val="none"/>
        </w:rPr>
        <w:t xml:space="preserve">Job Code </w:t>
      </w:r>
      <w:r w:rsidR="0022721C" w:rsidRPr="008D127C">
        <w:rPr>
          <w:rFonts w:ascii="Trebuchet MS" w:hAnsi="Trebuchet MS" w:cs="Arial"/>
          <w:b/>
          <w:sz w:val="24"/>
          <w:u w:val="none"/>
        </w:rPr>
        <w:t>032</w:t>
      </w:r>
      <w:r w:rsidR="009333E2" w:rsidRPr="008D127C">
        <w:rPr>
          <w:rFonts w:ascii="Trebuchet MS" w:hAnsi="Trebuchet MS" w:cs="Arial"/>
          <w:b/>
          <w:sz w:val="24"/>
          <w:u w:val="none"/>
        </w:rPr>
        <w:tab/>
      </w:r>
      <w:r w:rsidR="00F34121" w:rsidRPr="008D127C">
        <w:rPr>
          <w:rFonts w:ascii="Trebuchet MS" w:hAnsi="Trebuchet MS" w:cs="Arial"/>
          <w:b/>
          <w:sz w:val="24"/>
          <w:u w:val="none"/>
        </w:rPr>
        <w:t>Head of Marketing</w:t>
      </w:r>
    </w:p>
    <w:p w:rsidR="007973E6" w:rsidRPr="008D127C" w:rsidRDefault="007973E6" w:rsidP="007973E6">
      <w:pPr>
        <w:pStyle w:val="Subtitle"/>
        <w:pBdr>
          <w:bottom w:val="single" w:sz="4" w:space="1" w:color="CC0000"/>
        </w:pBdr>
        <w:rPr>
          <w:rFonts w:ascii="Trebuchet MS" w:hAnsi="Trebuchet MS" w:cs="Arial"/>
          <w:sz w:val="24"/>
        </w:rPr>
      </w:pPr>
    </w:p>
    <w:p w:rsidR="007973E6" w:rsidRPr="008D127C" w:rsidRDefault="007973E6" w:rsidP="007973E6">
      <w:pPr>
        <w:pStyle w:val="Subtitle"/>
        <w:pBdr>
          <w:bottom w:val="single" w:sz="4" w:space="1" w:color="CC0000"/>
        </w:pBdr>
        <w:tabs>
          <w:tab w:val="left" w:pos="2280"/>
        </w:tabs>
        <w:ind w:left="2280" w:hanging="2280"/>
        <w:jc w:val="both"/>
        <w:rPr>
          <w:rFonts w:ascii="Trebuchet MS" w:hAnsi="Trebuchet MS" w:cs="Arial"/>
          <w:bCs/>
          <w:sz w:val="24"/>
          <w:u w:val="none"/>
        </w:rPr>
      </w:pPr>
      <w:r w:rsidRPr="008D127C">
        <w:rPr>
          <w:rFonts w:ascii="Trebuchet MS" w:hAnsi="Trebuchet MS" w:cs="Arial"/>
          <w:b/>
          <w:bCs/>
          <w:sz w:val="24"/>
          <w:u w:val="none"/>
        </w:rPr>
        <w:t xml:space="preserve">Reporting to:  </w:t>
      </w:r>
      <w:r w:rsidRPr="008D127C">
        <w:rPr>
          <w:rFonts w:ascii="Trebuchet MS" w:hAnsi="Trebuchet MS" w:cs="Arial"/>
          <w:bCs/>
          <w:sz w:val="24"/>
          <w:u w:val="none"/>
        </w:rPr>
        <w:tab/>
      </w:r>
      <w:r w:rsidR="00F34121" w:rsidRPr="008D127C">
        <w:rPr>
          <w:rFonts w:ascii="Trebuchet MS" w:hAnsi="Trebuchet MS" w:cs="Arial"/>
          <w:sz w:val="24"/>
          <w:u w:val="none"/>
        </w:rPr>
        <w:t>Managing</w:t>
      </w:r>
      <w:r w:rsidR="00BD36DE" w:rsidRPr="008D127C">
        <w:rPr>
          <w:rFonts w:ascii="Trebuchet MS" w:hAnsi="Trebuchet MS" w:cs="Arial"/>
          <w:sz w:val="24"/>
          <w:u w:val="none"/>
        </w:rPr>
        <w:t xml:space="preserve"> Director </w:t>
      </w:r>
    </w:p>
    <w:p w:rsidR="007973E6" w:rsidRPr="008D127C" w:rsidRDefault="007973E6" w:rsidP="007973E6">
      <w:pPr>
        <w:pStyle w:val="Subtitle"/>
        <w:pBdr>
          <w:bottom w:val="single" w:sz="4" w:space="1" w:color="CC0000"/>
        </w:pBdr>
        <w:ind w:left="2280" w:hanging="2280"/>
        <w:jc w:val="both"/>
        <w:rPr>
          <w:rFonts w:ascii="Trebuchet MS" w:hAnsi="Trebuchet MS" w:cs="Arial"/>
          <w:bCs/>
          <w:sz w:val="24"/>
          <w:u w:val="none"/>
        </w:rPr>
      </w:pPr>
    </w:p>
    <w:p w:rsidR="008D127C" w:rsidRPr="008D127C" w:rsidRDefault="008D127C" w:rsidP="008D127C">
      <w:pPr>
        <w:pStyle w:val="ListParagraph"/>
        <w:spacing w:after="240"/>
        <w:rPr>
          <w:rFonts w:ascii="Trebuchet MS" w:hAnsi="Trebuchet MS" w:cs="Arial"/>
          <w:sz w:val="24"/>
          <w:szCs w:val="24"/>
          <w:shd w:val="clear" w:color="auto" w:fill="FFFFFF"/>
        </w:rPr>
      </w:pPr>
    </w:p>
    <w:p w:rsidR="00F34121" w:rsidRPr="008D127C" w:rsidRDefault="007973E6" w:rsidP="00F34121">
      <w:pPr>
        <w:pStyle w:val="ListParagraph"/>
        <w:numPr>
          <w:ilvl w:val="0"/>
          <w:numId w:val="20"/>
        </w:numPr>
        <w:spacing w:after="240"/>
        <w:rPr>
          <w:rFonts w:ascii="Trebuchet MS" w:hAnsi="Trebuchet MS" w:cs="Arial"/>
          <w:sz w:val="24"/>
          <w:szCs w:val="24"/>
          <w:shd w:val="clear" w:color="auto" w:fill="FFFFFF"/>
        </w:rPr>
      </w:pPr>
      <w:r w:rsidRPr="008D127C">
        <w:rPr>
          <w:rFonts w:ascii="Trebuchet MS" w:hAnsi="Trebuchet MS" w:cs="Arial"/>
          <w:b/>
          <w:bCs/>
          <w:sz w:val="24"/>
          <w:szCs w:val="24"/>
        </w:rPr>
        <w:t>Purpose:</w:t>
      </w:r>
      <w:r w:rsidR="008D127C">
        <w:rPr>
          <w:rFonts w:ascii="Trebuchet MS" w:hAnsi="Trebuchet MS" w:cs="Arial"/>
          <w:bCs/>
          <w:sz w:val="24"/>
          <w:szCs w:val="24"/>
        </w:rPr>
        <w:t xml:space="preserve"> </w:t>
      </w:r>
      <w:r w:rsidR="003C7F2A" w:rsidRPr="008D127C">
        <w:rPr>
          <w:rFonts w:ascii="Trebuchet MS" w:hAnsi="Trebuchet MS" w:cs="Arial"/>
          <w:sz w:val="24"/>
          <w:szCs w:val="24"/>
        </w:rPr>
        <w:t>To be responsible for developing and maintaining marketing strategies to meet agreed company objectives and oversee all marketing, communication and promotional activities</w:t>
      </w:r>
      <w:r w:rsidR="00F34121" w:rsidRPr="008D127C">
        <w:rPr>
          <w:rFonts w:ascii="Trebuchet MS" w:hAnsi="Trebuchet MS" w:cs="Arial"/>
          <w:sz w:val="24"/>
          <w:szCs w:val="24"/>
          <w:shd w:val="clear" w:color="auto" w:fill="FFFFFF"/>
        </w:rPr>
        <w:t xml:space="preserve"> in a d</w:t>
      </w:r>
      <w:r w:rsidR="008D127C">
        <w:rPr>
          <w:rFonts w:ascii="Trebuchet MS" w:hAnsi="Trebuchet MS" w:cs="Arial"/>
          <w:sz w:val="24"/>
          <w:szCs w:val="24"/>
          <w:shd w:val="clear" w:color="auto" w:fill="FFFFFF"/>
        </w:rPr>
        <w:t>ecentralised regional business</w:t>
      </w:r>
      <w:r w:rsidR="00F34121" w:rsidRPr="008D127C">
        <w:rPr>
          <w:rFonts w:ascii="Trebuchet MS" w:hAnsi="Trebuchet MS" w:cs="Arial"/>
          <w:sz w:val="24"/>
          <w:szCs w:val="24"/>
          <w:shd w:val="clear" w:color="auto" w:fill="FFFFFF"/>
        </w:rPr>
        <w:t>.</w:t>
      </w:r>
    </w:p>
    <w:p w:rsidR="00BC0170" w:rsidRPr="008D127C" w:rsidRDefault="00BC0170" w:rsidP="008D127C">
      <w:pPr>
        <w:pStyle w:val="Subtitle"/>
        <w:pBdr>
          <w:bottom w:val="single" w:sz="4" w:space="1" w:color="CC0000"/>
        </w:pBdr>
        <w:jc w:val="both"/>
        <w:rPr>
          <w:rFonts w:ascii="Trebuchet MS" w:hAnsi="Trebuchet MS" w:cs="Arial"/>
          <w:sz w:val="24"/>
          <w:u w:val="none"/>
        </w:rPr>
      </w:pPr>
    </w:p>
    <w:p w:rsidR="004F3C54" w:rsidRPr="008D127C" w:rsidRDefault="00702F1D" w:rsidP="00BC0170">
      <w:pPr>
        <w:shd w:val="clear" w:color="auto" w:fill="FFFFFF"/>
        <w:spacing w:line="330" w:lineRule="atLeast"/>
        <w:textAlignment w:val="baseline"/>
        <w:rPr>
          <w:rFonts w:cs="Helvetica"/>
          <w:bCs w:val="0"/>
          <w:kern w:val="0"/>
        </w:rPr>
      </w:pPr>
      <w:r w:rsidRPr="008D127C">
        <w:rPr>
          <w:rFonts w:cs="Helvetica"/>
          <w:bCs w:val="0"/>
          <w:kern w:val="0"/>
        </w:rPr>
        <w:t>The job description:</w:t>
      </w:r>
    </w:p>
    <w:p w:rsidR="00F34121" w:rsidRPr="008D127C" w:rsidRDefault="00F34121" w:rsidP="00F34121">
      <w:pPr>
        <w:pStyle w:val="ListParagraph"/>
        <w:spacing w:after="240"/>
        <w:rPr>
          <w:rFonts w:ascii="Trebuchet MS" w:hAnsi="Trebuchet MS" w:cs="Arial"/>
          <w:sz w:val="24"/>
          <w:szCs w:val="24"/>
          <w:shd w:val="clear" w:color="auto" w:fill="FFFFFF"/>
        </w:rPr>
      </w:pPr>
    </w:p>
    <w:p w:rsidR="00F34121" w:rsidRPr="008D127C" w:rsidRDefault="00F34121" w:rsidP="00F34121">
      <w:pPr>
        <w:pStyle w:val="ListParagraph"/>
        <w:numPr>
          <w:ilvl w:val="0"/>
          <w:numId w:val="20"/>
        </w:numPr>
        <w:spacing w:after="240"/>
        <w:rPr>
          <w:rFonts w:ascii="Trebuchet MS" w:hAnsi="Trebuchet MS" w:cs="Arial"/>
          <w:sz w:val="24"/>
          <w:szCs w:val="24"/>
          <w:shd w:val="clear" w:color="auto" w:fill="FFFFFF"/>
        </w:rPr>
      </w:pPr>
      <w:r w:rsidRPr="008D127C">
        <w:rPr>
          <w:rFonts w:ascii="Trebuchet MS" w:hAnsi="Trebuchet MS" w:cs="Arial"/>
          <w:sz w:val="24"/>
          <w:szCs w:val="24"/>
          <w:shd w:val="clear" w:color="auto" w:fill="FFFFFF"/>
        </w:rPr>
        <w:t>Crafting the brand narrative, editorial strategy, copywriting content and supporting collateral.</w:t>
      </w:r>
    </w:p>
    <w:p w:rsidR="00F34121" w:rsidRPr="008D127C" w:rsidRDefault="00F34121" w:rsidP="00F34121">
      <w:pPr>
        <w:pStyle w:val="ListParagraph"/>
        <w:rPr>
          <w:rFonts w:ascii="Trebuchet MS" w:hAnsi="Trebuchet MS" w:cs="Arial"/>
          <w:sz w:val="24"/>
          <w:szCs w:val="24"/>
          <w:shd w:val="clear" w:color="auto" w:fill="FFFFFF"/>
        </w:rPr>
      </w:pPr>
    </w:p>
    <w:p w:rsidR="00F34121" w:rsidRPr="008D127C" w:rsidRDefault="00F34121" w:rsidP="00F34121">
      <w:pPr>
        <w:pStyle w:val="ListParagraph"/>
        <w:numPr>
          <w:ilvl w:val="0"/>
          <w:numId w:val="20"/>
        </w:numPr>
        <w:spacing w:after="240"/>
        <w:rPr>
          <w:rStyle w:val="wbzude"/>
          <w:rFonts w:ascii="Trebuchet MS" w:hAnsi="Trebuchet MS" w:cs="Arial"/>
          <w:sz w:val="24"/>
          <w:szCs w:val="24"/>
          <w:shd w:val="clear" w:color="auto" w:fill="FFFFFF"/>
        </w:rPr>
      </w:pPr>
      <w:r w:rsidRPr="008D127C">
        <w:rPr>
          <w:rStyle w:val="wbzude"/>
          <w:rFonts w:ascii="Trebuchet MS" w:hAnsi="Trebuchet MS" w:cs="Arial"/>
          <w:sz w:val="24"/>
          <w:szCs w:val="24"/>
          <w:shd w:val="clear" w:color="auto" w:fill="FFFFFF"/>
        </w:rPr>
        <w:t>Brand custody – ensuring tone of voice, narrative and positioning are consistent and impactful.</w:t>
      </w:r>
    </w:p>
    <w:p w:rsidR="00F34121" w:rsidRPr="008D127C" w:rsidRDefault="00F34121" w:rsidP="00F34121">
      <w:pPr>
        <w:pStyle w:val="ListParagraph"/>
        <w:spacing w:after="240"/>
        <w:rPr>
          <w:rStyle w:val="wbzude"/>
          <w:rFonts w:ascii="Trebuchet MS" w:hAnsi="Trebuchet MS" w:cs="Arial"/>
          <w:sz w:val="24"/>
          <w:szCs w:val="24"/>
          <w:shd w:val="clear" w:color="auto" w:fill="FFFFFF"/>
        </w:rPr>
      </w:pPr>
    </w:p>
    <w:p w:rsidR="00F34121" w:rsidRPr="008D127C" w:rsidRDefault="00F34121" w:rsidP="00F34121">
      <w:pPr>
        <w:pStyle w:val="ListParagraph"/>
        <w:numPr>
          <w:ilvl w:val="0"/>
          <w:numId w:val="20"/>
        </w:numPr>
        <w:spacing w:after="240"/>
        <w:rPr>
          <w:rFonts w:ascii="Trebuchet MS" w:hAnsi="Trebuchet MS" w:cs="Arial"/>
          <w:sz w:val="24"/>
          <w:szCs w:val="24"/>
          <w:shd w:val="clear" w:color="auto" w:fill="FFFFFF"/>
        </w:rPr>
      </w:pPr>
      <w:r w:rsidRPr="008D127C">
        <w:rPr>
          <w:rFonts w:ascii="Trebuchet MS" w:hAnsi="Trebuchet MS" w:cs="Arial"/>
          <w:sz w:val="24"/>
          <w:szCs w:val="24"/>
          <w:shd w:val="clear" w:color="auto" w:fill="FFFFFF"/>
        </w:rPr>
        <w:t xml:space="preserve">Managing external PR agencies, social media managers, </w:t>
      </w:r>
      <w:r w:rsidR="008D127C" w:rsidRPr="008D127C">
        <w:rPr>
          <w:rFonts w:ascii="Trebuchet MS" w:hAnsi="Trebuchet MS" w:cs="Arial"/>
          <w:sz w:val="24"/>
          <w:szCs w:val="24"/>
          <w:shd w:val="clear" w:color="auto" w:fill="FFFFFF"/>
        </w:rPr>
        <w:t>and content</w:t>
      </w:r>
      <w:r w:rsidRPr="008D127C">
        <w:rPr>
          <w:rFonts w:ascii="Trebuchet MS" w:hAnsi="Trebuchet MS" w:cs="Arial"/>
          <w:sz w:val="24"/>
          <w:szCs w:val="24"/>
          <w:shd w:val="clear" w:color="auto" w:fill="FFFFFF"/>
        </w:rPr>
        <w:t xml:space="preserve"> marketers and communications trainers.</w:t>
      </w:r>
    </w:p>
    <w:p w:rsidR="00F34121" w:rsidRPr="008D127C" w:rsidRDefault="00F34121" w:rsidP="00F34121">
      <w:pPr>
        <w:pStyle w:val="ListParagraph"/>
        <w:rPr>
          <w:rFonts w:ascii="Trebuchet MS" w:hAnsi="Trebuchet MS" w:cs="Arial"/>
          <w:sz w:val="24"/>
          <w:szCs w:val="24"/>
          <w:shd w:val="clear" w:color="auto" w:fill="FFFFFF"/>
        </w:rPr>
      </w:pPr>
    </w:p>
    <w:p w:rsidR="00F34121" w:rsidRPr="008D127C" w:rsidRDefault="00F34121" w:rsidP="00F34121">
      <w:pPr>
        <w:pStyle w:val="ListParagraph"/>
        <w:numPr>
          <w:ilvl w:val="0"/>
          <w:numId w:val="20"/>
        </w:numPr>
        <w:spacing w:after="240"/>
        <w:rPr>
          <w:rStyle w:val="wbzude"/>
          <w:rFonts w:ascii="Trebuchet MS" w:hAnsi="Trebuchet MS" w:cs="Arial"/>
          <w:sz w:val="24"/>
          <w:szCs w:val="24"/>
          <w:shd w:val="clear" w:color="auto" w:fill="FFFFFF"/>
        </w:rPr>
      </w:pPr>
      <w:r w:rsidRPr="008D127C">
        <w:rPr>
          <w:rStyle w:val="wbzude"/>
          <w:rFonts w:ascii="Trebuchet MS" w:hAnsi="Trebuchet MS" w:cs="Arial"/>
          <w:sz w:val="24"/>
          <w:szCs w:val="24"/>
          <w:shd w:val="clear" w:color="auto" w:fill="FFFFFF"/>
        </w:rPr>
        <w:t>Communicating culture, purpose and change throughout our decentralised regional offices.</w:t>
      </w:r>
    </w:p>
    <w:p w:rsidR="00F34121" w:rsidRPr="008D127C" w:rsidRDefault="00F34121" w:rsidP="00F34121">
      <w:pPr>
        <w:pStyle w:val="ListParagraph"/>
        <w:rPr>
          <w:rStyle w:val="wbzude"/>
          <w:rFonts w:ascii="Trebuchet MS" w:hAnsi="Trebuchet MS" w:cs="Arial"/>
          <w:sz w:val="24"/>
          <w:szCs w:val="24"/>
          <w:shd w:val="clear" w:color="auto" w:fill="FFFFFF"/>
        </w:rPr>
      </w:pPr>
    </w:p>
    <w:p w:rsidR="00F34121" w:rsidRPr="008D127C" w:rsidRDefault="00F34121" w:rsidP="00F34121">
      <w:pPr>
        <w:pStyle w:val="ListParagraph"/>
        <w:numPr>
          <w:ilvl w:val="0"/>
          <w:numId w:val="20"/>
        </w:numPr>
        <w:spacing w:after="240"/>
        <w:rPr>
          <w:rFonts w:ascii="Trebuchet MS" w:hAnsi="Trebuchet MS" w:cs="Arial"/>
          <w:sz w:val="24"/>
          <w:szCs w:val="24"/>
          <w:shd w:val="clear" w:color="auto" w:fill="FFFFFF"/>
        </w:rPr>
      </w:pPr>
      <w:r w:rsidRPr="008D127C">
        <w:rPr>
          <w:rFonts w:ascii="Trebuchet MS" w:hAnsi="Trebuchet MS" w:cs="Arial"/>
          <w:sz w:val="24"/>
          <w:szCs w:val="24"/>
          <w:shd w:val="clear" w:color="auto" w:fill="FFFFFF"/>
        </w:rPr>
        <w:t xml:space="preserve">Developing core collateral, templates, guidelines and any training required to achieve the new </w:t>
      </w:r>
      <w:proofErr w:type="spellStart"/>
      <w:r w:rsidRPr="008D127C">
        <w:rPr>
          <w:rFonts w:ascii="Trebuchet MS" w:hAnsi="Trebuchet MS" w:cs="Arial"/>
          <w:sz w:val="24"/>
          <w:szCs w:val="24"/>
          <w:shd w:val="clear" w:color="auto" w:fill="FFFFFF"/>
        </w:rPr>
        <w:t>MarComms</w:t>
      </w:r>
      <w:proofErr w:type="spellEnd"/>
      <w:r w:rsidRPr="008D127C">
        <w:rPr>
          <w:rFonts w:ascii="Trebuchet MS" w:hAnsi="Trebuchet MS" w:cs="Arial"/>
          <w:sz w:val="24"/>
          <w:szCs w:val="24"/>
          <w:shd w:val="clear" w:color="auto" w:fill="FFFFFF"/>
        </w:rPr>
        <w:t xml:space="preserve"> strategy.</w:t>
      </w:r>
    </w:p>
    <w:p w:rsidR="00F34121" w:rsidRPr="008D127C" w:rsidRDefault="00F34121" w:rsidP="00F34121">
      <w:pPr>
        <w:pStyle w:val="ListParagraph"/>
        <w:rPr>
          <w:rFonts w:ascii="Trebuchet MS" w:hAnsi="Trebuchet MS" w:cs="Arial"/>
          <w:sz w:val="24"/>
          <w:szCs w:val="24"/>
          <w:shd w:val="clear" w:color="auto" w:fill="FFFFFF"/>
        </w:rPr>
      </w:pPr>
    </w:p>
    <w:p w:rsidR="00F34121" w:rsidRPr="008D127C" w:rsidRDefault="00F34121" w:rsidP="00F34121">
      <w:pPr>
        <w:pStyle w:val="ListParagraph"/>
        <w:numPr>
          <w:ilvl w:val="0"/>
          <w:numId w:val="20"/>
        </w:numPr>
        <w:spacing w:after="240"/>
        <w:rPr>
          <w:rFonts w:ascii="Trebuchet MS" w:hAnsi="Trebuchet MS" w:cs="Arial"/>
          <w:sz w:val="24"/>
          <w:szCs w:val="24"/>
          <w:shd w:val="clear" w:color="auto" w:fill="FFFFFF"/>
        </w:rPr>
      </w:pPr>
      <w:r w:rsidRPr="008D127C">
        <w:rPr>
          <w:rFonts w:ascii="Trebuchet MS" w:hAnsi="Trebuchet MS" w:cs="Arial"/>
          <w:sz w:val="24"/>
          <w:szCs w:val="24"/>
          <w:shd w:val="clear" w:color="auto" w:fill="FFFFFF"/>
        </w:rPr>
        <w:t>Planning and delivering a bold and impactful new website with external designers.</w:t>
      </w:r>
    </w:p>
    <w:p w:rsidR="00F34121" w:rsidRPr="008D127C" w:rsidRDefault="00F34121" w:rsidP="00F34121">
      <w:pPr>
        <w:pStyle w:val="ListParagraph"/>
        <w:rPr>
          <w:rFonts w:ascii="Trebuchet MS" w:hAnsi="Trebuchet MS" w:cs="Arial"/>
          <w:sz w:val="24"/>
          <w:szCs w:val="24"/>
          <w:shd w:val="clear" w:color="auto" w:fill="FFFFFF"/>
        </w:rPr>
      </w:pPr>
    </w:p>
    <w:p w:rsidR="00F34121" w:rsidRPr="008D127C" w:rsidRDefault="00F34121" w:rsidP="00F34121">
      <w:pPr>
        <w:pStyle w:val="ListParagraph"/>
        <w:numPr>
          <w:ilvl w:val="0"/>
          <w:numId w:val="20"/>
        </w:numPr>
        <w:spacing w:after="240"/>
        <w:rPr>
          <w:rStyle w:val="wbzude"/>
          <w:rFonts w:ascii="Trebuchet MS" w:hAnsi="Trebuchet MS" w:cs="Arial"/>
          <w:sz w:val="24"/>
          <w:szCs w:val="24"/>
          <w:shd w:val="clear" w:color="auto" w:fill="FFFFFF"/>
        </w:rPr>
      </w:pPr>
      <w:r w:rsidRPr="008D127C">
        <w:rPr>
          <w:rStyle w:val="wbzude"/>
          <w:rFonts w:ascii="Trebuchet MS" w:hAnsi="Trebuchet MS" w:cs="Arial"/>
          <w:sz w:val="24"/>
          <w:szCs w:val="24"/>
          <w:shd w:val="clear" w:color="auto" w:fill="FFFFFF"/>
        </w:rPr>
        <w:t xml:space="preserve">Undertaking wide ranging marketing and </w:t>
      </w:r>
      <w:proofErr w:type="spellStart"/>
      <w:r w:rsidRPr="008D127C">
        <w:rPr>
          <w:rStyle w:val="wbzude"/>
          <w:rFonts w:ascii="Trebuchet MS" w:hAnsi="Trebuchet MS" w:cs="Arial"/>
          <w:sz w:val="24"/>
          <w:szCs w:val="24"/>
          <w:shd w:val="clear" w:color="auto" w:fill="FFFFFF"/>
        </w:rPr>
        <w:t>comms</w:t>
      </w:r>
      <w:proofErr w:type="spellEnd"/>
      <w:r w:rsidRPr="008D127C">
        <w:rPr>
          <w:rStyle w:val="wbzude"/>
          <w:rFonts w:ascii="Trebuchet MS" w:hAnsi="Trebuchet MS" w:cs="Arial"/>
          <w:sz w:val="24"/>
          <w:szCs w:val="24"/>
          <w:shd w:val="clear" w:color="auto" w:fill="FFFFFF"/>
        </w:rPr>
        <w:t xml:space="preserve"> projects and managing multilevel stakeholders.</w:t>
      </w:r>
    </w:p>
    <w:p w:rsidR="00F34121" w:rsidRPr="008D127C" w:rsidRDefault="00F34121" w:rsidP="00F34121">
      <w:pPr>
        <w:pStyle w:val="ListParagraph"/>
        <w:rPr>
          <w:rStyle w:val="wbzude"/>
          <w:rFonts w:ascii="Trebuchet MS" w:hAnsi="Trebuchet MS" w:cs="Arial"/>
          <w:sz w:val="24"/>
          <w:szCs w:val="24"/>
          <w:shd w:val="clear" w:color="auto" w:fill="FFFFFF"/>
        </w:rPr>
      </w:pPr>
    </w:p>
    <w:p w:rsidR="00F34121" w:rsidRPr="008D127C" w:rsidRDefault="00F34121" w:rsidP="00F34121">
      <w:pPr>
        <w:pStyle w:val="ListParagraph"/>
        <w:numPr>
          <w:ilvl w:val="0"/>
          <w:numId w:val="20"/>
        </w:numPr>
        <w:spacing w:after="240"/>
        <w:rPr>
          <w:rFonts w:ascii="Trebuchet MS" w:hAnsi="Trebuchet MS" w:cs="Arial"/>
          <w:sz w:val="24"/>
          <w:szCs w:val="24"/>
          <w:shd w:val="clear" w:color="auto" w:fill="FFFFFF"/>
        </w:rPr>
      </w:pPr>
      <w:r w:rsidRPr="008D127C">
        <w:rPr>
          <w:rFonts w:ascii="Trebuchet MS" w:hAnsi="Trebuchet MS" w:cs="Arial"/>
          <w:sz w:val="24"/>
          <w:szCs w:val="24"/>
          <w:shd w:val="clear" w:color="auto" w:fill="FFFFFF"/>
        </w:rPr>
        <w:t>Training, supporting and influencing regional businesses in on-brand communications and marketing activity.</w:t>
      </w:r>
    </w:p>
    <w:p w:rsidR="00F34121" w:rsidRPr="008D127C" w:rsidRDefault="00F34121" w:rsidP="00F34121">
      <w:pPr>
        <w:pStyle w:val="ListParagraph"/>
        <w:rPr>
          <w:rFonts w:ascii="Trebuchet MS" w:hAnsi="Trebuchet MS" w:cs="Arial"/>
          <w:sz w:val="24"/>
          <w:szCs w:val="24"/>
          <w:shd w:val="clear" w:color="auto" w:fill="FFFFFF"/>
        </w:rPr>
      </w:pPr>
    </w:p>
    <w:p w:rsidR="00F34121" w:rsidRPr="008D127C" w:rsidRDefault="00F34121" w:rsidP="00F34121">
      <w:pPr>
        <w:pStyle w:val="ListParagraph"/>
        <w:numPr>
          <w:ilvl w:val="0"/>
          <w:numId w:val="20"/>
        </w:numPr>
        <w:spacing w:after="240"/>
        <w:rPr>
          <w:rFonts w:ascii="Trebuchet MS" w:hAnsi="Trebuchet MS" w:cs="Arial"/>
          <w:sz w:val="24"/>
          <w:szCs w:val="24"/>
          <w:shd w:val="clear" w:color="auto" w:fill="FFFFFF"/>
        </w:rPr>
      </w:pPr>
      <w:r w:rsidRPr="008D127C">
        <w:rPr>
          <w:rFonts w:ascii="Trebuchet MS" w:hAnsi="Trebuchet MS" w:cs="Arial"/>
          <w:sz w:val="24"/>
          <w:szCs w:val="24"/>
          <w:shd w:val="clear" w:color="auto" w:fill="FFFFFF"/>
        </w:rPr>
        <w:t>Working and travelling independently, reporting directly to the Managing Director.</w:t>
      </w:r>
    </w:p>
    <w:p w:rsidR="00F34121" w:rsidRPr="008D127C" w:rsidRDefault="00F34121" w:rsidP="00F34121">
      <w:pPr>
        <w:pStyle w:val="ListParagraph"/>
        <w:rPr>
          <w:rFonts w:ascii="Trebuchet MS" w:hAnsi="Trebuchet MS" w:cs="Arial"/>
          <w:sz w:val="24"/>
          <w:szCs w:val="24"/>
          <w:shd w:val="clear" w:color="auto" w:fill="FFFFFF"/>
        </w:rPr>
      </w:pPr>
    </w:p>
    <w:p w:rsidR="00F34121" w:rsidRPr="008D127C" w:rsidRDefault="00F34121" w:rsidP="00F34121">
      <w:pPr>
        <w:pStyle w:val="ListParagraph"/>
        <w:numPr>
          <w:ilvl w:val="0"/>
          <w:numId w:val="20"/>
        </w:numPr>
        <w:spacing w:after="240"/>
        <w:rPr>
          <w:rFonts w:ascii="Trebuchet MS" w:hAnsi="Trebuchet MS" w:cs="Arial"/>
          <w:sz w:val="24"/>
          <w:szCs w:val="24"/>
          <w:shd w:val="clear" w:color="auto" w:fill="FFFFFF"/>
        </w:rPr>
      </w:pPr>
      <w:r w:rsidRPr="008D127C">
        <w:rPr>
          <w:rFonts w:ascii="Trebuchet MS" w:hAnsi="Trebuchet MS" w:cs="Arial"/>
          <w:sz w:val="24"/>
          <w:szCs w:val="24"/>
          <w:shd w:val="clear" w:color="auto" w:fill="FFFFFF"/>
        </w:rPr>
        <w:t>Advising, coaching and influencing senior stakeholder in a decentralised environment.</w:t>
      </w:r>
    </w:p>
    <w:p w:rsidR="00F34121" w:rsidRPr="008D127C" w:rsidRDefault="00F34121" w:rsidP="00F34121">
      <w:pPr>
        <w:rPr>
          <w:shd w:val="clear" w:color="auto" w:fill="FFFFFF"/>
        </w:rPr>
      </w:pPr>
    </w:p>
    <w:p w:rsidR="00F34121" w:rsidRPr="008D127C" w:rsidRDefault="008D127C" w:rsidP="00F34121">
      <w:pPr>
        <w:rPr>
          <w:shd w:val="clear" w:color="auto" w:fill="FFFFFF"/>
        </w:rPr>
      </w:pPr>
      <w:r>
        <w:rPr>
          <w:shd w:val="clear" w:color="auto" w:fill="FFFFFF"/>
        </w:rPr>
        <w:t xml:space="preserve">This is </w:t>
      </w:r>
      <w:r w:rsidR="00F34121" w:rsidRPr="008D127C">
        <w:rPr>
          <w:shd w:val="clear" w:color="auto" w:fill="FFFFFF"/>
        </w:rPr>
        <w:t>a role requiring lots of initiative and exceptional people skills to influence, inspire and deliver a new way forward.</w:t>
      </w:r>
    </w:p>
    <w:p w:rsidR="00F34121" w:rsidRPr="008D127C" w:rsidRDefault="00F34121" w:rsidP="00F34121">
      <w:pPr>
        <w:rPr>
          <w:shd w:val="clear" w:color="auto" w:fill="FFFFFF"/>
        </w:rPr>
      </w:pPr>
    </w:p>
    <w:p w:rsidR="00F34121" w:rsidRPr="008D127C" w:rsidRDefault="00F34121" w:rsidP="00F34121">
      <w:pPr>
        <w:rPr>
          <w:shd w:val="clear" w:color="auto" w:fill="FFFFFF"/>
        </w:rPr>
      </w:pPr>
      <w:r w:rsidRPr="008D127C">
        <w:rPr>
          <w:shd w:val="clear" w:color="auto" w:fill="FFFFFF"/>
        </w:rPr>
        <w:t>Ideally suited to a professional with a mind to cut through bureaucracy and take a fresh hands-on approach.</w:t>
      </w:r>
    </w:p>
    <w:p w:rsidR="00F34121" w:rsidRPr="008D127C" w:rsidRDefault="00F34121" w:rsidP="00F34121">
      <w:pPr>
        <w:rPr>
          <w:shd w:val="clear" w:color="auto" w:fill="FFFFFF"/>
        </w:rPr>
      </w:pPr>
    </w:p>
    <w:p w:rsidR="00702F1D" w:rsidRPr="008D127C" w:rsidRDefault="00702F1D" w:rsidP="00D6647F">
      <w:pPr>
        <w:numPr>
          <w:ilvl w:val="0"/>
          <w:numId w:val="20"/>
        </w:numPr>
        <w:spacing w:after="120" w:line="330" w:lineRule="atLeast"/>
        <w:ind w:left="225"/>
        <w:textAlignment w:val="baseline"/>
        <w:rPr>
          <w:rFonts w:cs="Helvetica"/>
          <w:bCs w:val="0"/>
          <w:kern w:val="0"/>
        </w:rPr>
      </w:pPr>
      <w:r w:rsidRPr="008D127C">
        <w:rPr>
          <w:rFonts w:cs="Helvetica"/>
          <w:bCs w:val="0"/>
          <w:kern w:val="0"/>
        </w:rPr>
        <w:t>To brief and develop marketing collateral for use throughout the relevant regions both in printed and digital format</w:t>
      </w:r>
    </w:p>
    <w:p w:rsidR="00702F1D" w:rsidRPr="008D127C" w:rsidRDefault="00702F1D" w:rsidP="00D6647F">
      <w:pPr>
        <w:numPr>
          <w:ilvl w:val="0"/>
          <w:numId w:val="20"/>
        </w:numPr>
        <w:spacing w:after="120" w:line="330" w:lineRule="atLeast"/>
        <w:ind w:left="225"/>
        <w:textAlignment w:val="baseline"/>
        <w:rPr>
          <w:rFonts w:cs="Helvetica"/>
          <w:bCs w:val="0"/>
          <w:kern w:val="0"/>
        </w:rPr>
      </w:pPr>
      <w:r w:rsidRPr="008D127C">
        <w:rPr>
          <w:rFonts w:cs="Helvetica"/>
          <w:shd w:val="clear" w:color="auto" w:fill="FFFFFF"/>
        </w:rPr>
        <w:t>To help identify and implement an online, digital brochure and collateral system capable of roll out to all regions</w:t>
      </w:r>
    </w:p>
    <w:p w:rsidR="00702F1D" w:rsidRPr="008D127C" w:rsidRDefault="00702F1D" w:rsidP="00D6647F">
      <w:pPr>
        <w:numPr>
          <w:ilvl w:val="0"/>
          <w:numId w:val="20"/>
        </w:numPr>
        <w:spacing w:after="120" w:line="330" w:lineRule="atLeast"/>
        <w:ind w:left="225"/>
        <w:textAlignment w:val="baseline"/>
        <w:rPr>
          <w:rFonts w:cs="Helvetica"/>
          <w:bCs w:val="0"/>
          <w:kern w:val="0"/>
        </w:rPr>
      </w:pPr>
      <w:r w:rsidRPr="008D127C">
        <w:rPr>
          <w:rFonts w:cs="Helvetica"/>
          <w:bCs w:val="0"/>
          <w:kern w:val="0"/>
        </w:rPr>
        <w:lastRenderedPageBreak/>
        <w:t>To work with the Director and central</w:t>
      </w:r>
      <w:r w:rsidR="0011444F" w:rsidRPr="008D127C">
        <w:rPr>
          <w:rFonts w:cs="Helvetica"/>
          <w:bCs w:val="0"/>
          <w:kern w:val="0"/>
        </w:rPr>
        <w:t xml:space="preserve"> operations and digital on the d</w:t>
      </w:r>
      <w:r w:rsidRPr="008D127C">
        <w:rPr>
          <w:rFonts w:cs="Helvetica"/>
          <w:bCs w:val="0"/>
          <w:kern w:val="0"/>
        </w:rPr>
        <w:t>igital strategy for the website, relevant portals, SEO PPC and EDM's</w:t>
      </w:r>
    </w:p>
    <w:p w:rsidR="00BC0170" w:rsidRPr="008D127C" w:rsidRDefault="00BC0170" w:rsidP="00BC0170">
      <w:pPr>
        <w:numPr>
          <w:ilvl w:val="0"/>
          <w:numId w:val="20"/>
        </w:numPr>
        <w:spacing w:after="120" w:line="330" w:lineRule="atLeast"/>
        <w:ind w:left="225"/>
        <w:textAlignment w:val="baseline"/>
        <w:rPr>
          <w:rFonts w:cs="Helvetica"/>
          <w:bCs w:val="0"/>
          <w:kern w:val="0"/>
        </w:rPr>
      </w:pPr>
      <w:r w:rsidRPr="008D127C">
        <w:rPr>
          <w:rFonts w:cs="Helvetica"/>
          <w:bCs w:val="0"/>
          <w:kern w:val="0"/>
        </w:rPr>
        <w:t>Lead relationships and optimization of creative and media agencies</w:t>
      </w:r>
    </w:p>
    <w:p w:rsidR="00BC0170" w:rsidRPr="008D127C" w:rsidRDefault="00982117" w:rsidP="00BC0170">
      <w:pPr>
        <w:numPr>
          <w:ilvl w:val="0"/>
          <w:numId w:val="20"/>
        </w:numPr>
        <w:spacing w:after="120" w:line="330" w:lineRule="atLeast"/>
        <w:ind w:left="225"/>
        <w:textAlignment w:val="baseline"/>
        <w:rPr>
          <w:rFonts w:cs="Helvetica"/>
          <w:bCs w:val="0"/>
          <w:kern w:val="0"/>
        </w:rPr>
      </w:pPr>
      <w:r w:rsidRPr="008D127C">
        <w:rPr>
          <w:rFonts w:cs="Helvetica"/>
          <w:bCs w:val="0"/>
          <w:kern w:val="0"/>
        </w:rPr>
        <w:t>Liaise with local Lovell</w:t>
      </w:r>
      <w:r w:rsidR="00BC0170" w:rsidRPr="008D127C">
        <w:rPr>
          <w:rFonts w:cs="Helvetica"/>
          <w:bCs w:val="0"/>
          <w:kern w:val="0"/>
        </w:rPr>
        <w:t xml:space="preserve"> marketing teams</w:t>
      </w:r>
      <w:r w:rsidRPr="008D127C">
        <w:rPr>
          <w:rFonts w:cs="Helvetica"/>
          <w:bCs w:val="0"/>
          <w:kern w:val="0"/>
        </w:rPr>
        <w:t>/contacts</w:t>
      </w:r>
      <w:r w:rsidR="00BC0170" w:rsidRPr="008D127C">
        <w:rPr>
          <w:rFonts w:cs="Helvetica"/>
          <w:bCs w:val="0"/>
          <w:kern w:val="0"/>
        </w:rPr>
        <w:t xml:space="preserve"> to ensure best practice is understood and reapplied</w:t>
      </w:r>
    </w:p>
    <w:p w:rsidR="00BC0170" w:rsidRPr="008D127C" w:rsidRDefault="00BC0170" w:rsidP="007973E6">
      <w:pPr>
        <w:pStyle w:val="Subtitle"/>
        <w:pBdr>
          <w:bottom w:val="single" w:sz="4" w:space="1" w:color="CC0000"/>
        </w:pBdr>
        <w:ind w:left="2280" w:hanging="2280"/>
        <w:jc w:val="both"/>
        <w:rPr>
          <w:rFonts w:ascii="Trebuchet MS" w:hAnsi="Trebuchet MS" w:cs="Arial"/>
          <w:bCs/>
          <w:sz w:val="24"/>
          <w:u w:val="none"/>
        </w:rPr>
      </w:pPr>
    </w:p>
    <w:p w:rsidR="00982117" w:rsidRPr="008D127C" w:rsidRDefault="00702F1D" w:rsidP="00982117">
      <w:pPr>
        <w:shd w:val="clear" w:color="auto" w:fill="FFFFFF"/>
        <w:spacing w:line="330" w:lineRule="atLeast"/>
        <w:textAlignment w:val="baseline"/>
        <w:rPr>
          <w:rFonts w:cs="Helvetica"/>
          <w:bCs w:val="0"/>
          <w:kern w:val="0"/>
        </w:rPr>
      </w:pPr>
      <w:r w:rsidRPr="008D127C">
        <w:rPr>
          <w:rFonts w:cs="Helvetica"/>
          <w:bCs w:val="0"/>
          <w:kern w:val="0"/>
        </w:rPr>
        <w:t>The role will include:</w:t>
      </w:r>
    </w:p>
    <w:p w:rsidR="00702F1D" w:rsidRPr="008D127C" w:rsidRDefault="00702F1D" w:rsidP="00702F1D">
      <w:pPr>
        <w:numPr>
          <w:ilvl w:val="0"/>
          <w:numId w:val="25"/>
        </w:numPr>
        <w:spacing w:after="120" w:line="330" w:lineRule="atLeast"/>
        <w:ind w:left="225"/>
        <w:textAlignment w:val="baseline"/>
        <w:rPr>
          <w:rFonts w:cs="Helvetica"/>
          <w:bCs w:val="0"/>
          <w:kern w:val="0"/>
        </w:rPr>
      </w:pPr>
      <w:r w:rsidRPr="008D127C">
        <w:rPr>
          <w:rFonts w:cs="Helvetica"/>
          <w:bCs w:val="0"/>
          <w:kern w:val="0"/>
        </w:rPr>
        <w:t>Developing appropriate marketing strategies for the different target audiences and manage the marketing budget</w:t>
      </w:r>
    </w:p>
    <w:p w:rsidR="00702F1D" w:rsidRPr="008D127C" w:rsidRDefault="00702F1D" w:rsidP="00D6647F">
      <w:pPr>
        <w:numPr>
          <w:ilvl w:val="0"/>
          <w:numId w:val="25"/>
        </w:numPr>
        <w:spacing w:after="120" w:line="330" w:lineRule="atLeast"/>
        <w:ind w:left="225"/>
        <w:textAlignment w:val="baseline"/>
        <w:rPr>
          <w:rFonts w:cs="Helvetica"/>
          <w:bCs w:val="0"/>
          <w:kern w:val="0"/>
        </w:rPr>
      </w:pPr>
      <w:r w:rsidRPr="008D127C">
        <w:rPr>
          <w:rFonts w:cs="Helvetica"/>
          <w:bCs w:val="0"/>
          <w:kern w:val="0"/>
        </w:rPr>
        <w:t>Managing key, high-profile events with the team, monitoring and reporting on delivery</w:t>
      </w:r>
    </w:p>
    <w:p w:rsidR="00702F1D" w:rsidRPr="008D127C" w:rsidRDefault="00702F1D" w:rsidP="00702F1D">
      <w:pPr>
        <w:numPr>
          <w:ilvl w:val="0"/>
          <w:numId w:val="25"/>
        </w:numPr>
        <w:spacing w:after="120" w:line="330" w:lineRule="atLeast"/>
        <w:ind w:left="225"/>
        <w:textAlignment w:val="baseline"/>
        <w:rPr>
          <w:rFonts w:cs="Helvetica"/>
          <w:bCs w:val="0"/>
          <w:kern w:val="0"/>
        </w:rPr>
      </w:pPr>
      <w:r w:rsidRPr="008D127C">
        <w:rPr>
          <w:rFonts w:cs="Helvetica"/>
          <w:bCs w:val="0"/>
          <w:kern w:val="0"/>
        </w:rPr>
        <w:t>To proactively seek and develop marketing initiatives which pursue the objectives of the brand in new and interesting ways</w:t>
      </w:r>
    </w:p>
    <w:p w:rsidR="00702F1D" w:rsidRPr="008D127C" w:rsidRDefault="00702F1D" w:rsidP="00D6647F">
      <w:pPr>
        <w:numPr>
          <w:ilvl w:val="0"/>
          <w:numId w:val="25"/>
        </w:numPr>
        <w:spacing w:after="120" w:line="330" w:lineRule="atLeast"/>
        <w:ind w:left="225"/>
        <w:textAlignment w:val="baseline"/>
        <w:rPr>
          <w:rFonts w:cs="Helvetica"/>
          <w:bCs w:val="0"/>
          <w:kern w:val="0"/>
        </w:rPr>
      </w:pPr>
      <w:r w:rsidRPr="008D127C">
        <w:rPr>
          <w:rFonts w:cs="Helvetica"/>
          <w:bCs w:val="0"/>
          <w:kern w:val="0"/>
        </w:rPr>
        <w:t>Being fully involved in the activities of the busy marketing department with a flexible attitude to tasks and projects - including running events, making presentations to other teams, helping other team managers with tasks</w:t>
      </w:r>
    </w:p>
    <w:p w:rsidR="00702F1D" w:rsidRPr="008D127C" w:rsidRDefault="00702F1D" w:rsidP="00D6647F">
      <w:pPr>
        <w:spacing w:after="120" w:line="330" w:lineRule="atLeast"/>
        <w:ind w:left="-135"/>
        <w:textAlignment w:val="baseline"/>
        <w:rPr>
          <w:rFonts w:cs="Helvetica"/>
          <w:bCs w:val="0"/>
          <w:kern w:val="0"/>
          <w:u w:val="single"/>
        </w:rPr>
      </w:pPr>
      <w:r w:rsidRPr="008D127C">
        <w:rPr>
          <w:rFonts w:cs="Helvetica"/>
          <w:kern w:val="0"/>
          <w:u w:val="single"/>
          <w:bdr w:val="none" w:sz="0" w:space="0" w:color="auto" w:frame="1"/>
          <w:shd w:val="clear" w:color="auto" w:fill="FFFFFF"/>
        </w:rPr>
        <w:t>The successful senior marketing manager will be</w:t>
      </w:r>
    </w:p>
    <w:p w:rsidR="00702F1D" w:rsidRPr="008D127C" w:rsidRDefault="008D127C" w:rsidP="00702F1D">
      <w:pPr>
        <w:numPr>
          <w:ilvl w:val="0"/>
          <w:numId w:val="26"/>
        </w:numPr>
        <w:spacing w:after="120" w:line="330" w:lineRule="atLeast"/>
        <w:ind w:left="225"/>
        <w:textAlignment w:val="baseline"/>
        <w:rPr>
          <w:rFonts w:cs="Helvetica"/>
          <w:bCs w:val="0"/>
          <w:kern w:val="0"/>
        </w:rPr>
      </w:pPr>
      <w:r>
        <w:rPr>
          <w:rFonts w:cs="Helvetica"/>
          <w:bCs w:val="0"/>
          <w:kern w:val="0"/>
        </w:rPr>
        <w:t>Degree qualified, 2:1 or above or equivalent</w:t>
      </w:r>
    </w:p>
    <w:p w:rsidR="00702F1D" w:rsidRPr="008D127C" w:rsidRDefault="00702F1D" w:rsidP="00702F1D">
      <w:pPr>
        <w:numPr>
          <w:ilvl w:val="0"/>
          <w:numId w:val="26"/>
        </w:numPr>
        <w:spacing w:after="120" w:line="330" w:lineRule="atLeast"/>
        <w:ind w:left="225"/>
        <w:textAlignment w:val="baseline"/>
        <w:rPr>
          <w:rFonts w:cs="Helvetica"/>
          <w:bCs w:val="0"/>
          <w:kern w:val="0"/>
        </w:rPr>
      </w:pPr>
      <w:r w:rsidRPr="008D127C">
        <w:rPr>
          <w:rFonts w:cs="Helvetica"/>
          <w:bCs w:val="0"/>
          <w:kern w:val="0"/>
        </w:rPr>
        <w:t>Preferably CIM qualified</w:t>
      </w:r>
    </w:p>
    <w:p w:rsidR="00702F1D" w:rsidRPr="008D127C" w:rsidRDefault="00702F1D" w:rsidP="00702F1D">
      <w:pPr>
        <w:numPr>
          <w:ilvl w:val="0"/>
          <w:numId w:val="26"/>
        </w:numPr>
        <w:spacing w:after="120" w:line="330" w:lineRule="atLeast"/>
        <w:ind w:left="225"/>
        <w:textAlignment w:val="baseline"/>
        <w:rPr>
          <w:rFonts w:cs="Helvetica"/>
          <w:bCs w:val="0"/>
          <w:kern w:val="0"/>
        </w:rPr>
      </w:pPr>
      <w:r w:rsidRPr="008D127C">
        <w:rPr>
          <w:rFonts w:cs="Helvetica"/>
          <w:bCs w:val="0"/>
          <w:kern w:val="0"/>
        </w:rPr>
        <w:t xml:space="preserve">Experienced in similar full-time </w:t>
      </w:r>
      <w:r w:rsidR="000C5D82" w:rsidRPr="008D127C">
        <w:rPr>
          <w:rFonts w:cs="Helvetica"/>
          <w:bCs w:val="0"/>
          <w:kern w:val="0"/>
        </w:rPr>
        <w:t xml:space="preserve">B2B and B2C </w:t>
      </w:r>
      <w:r w:rsidRPr="008D127C">
        <w:rPr>
          <w:rFonts w:cs="Helvetica"/>
          <w:bCs w:val="0"/>
          <w:kern w:val="0"/>
        </w:rPr>
        <w:t>marketing role. Experience in Property or Pro</w:t>
      </w:r>
      <w:r w:rsidR="000C5D82" w:rsidRPr="008D127C">
        <w:rPr>
          <w:rFonts w:cs="Helvetica"/>
          <w:bCs w:val="0"/>
          <w:kern w:val="0"/>
        </w:rPr>
        <w:t>fessional Services advantageous</w:t>
      </w:r>
    </w:p>
    <w:p w:rsidR="00702F1D" w:rsidRPr="008D127C" w:rsidRDefault="00702F1D" w:rsidP="00702F1D">
      <w:pPr>
        <w:numPr>
          <w:ilvl w:val="0"/>
          <w:numId w:val="26"/>
        </w:numPr>
        <w:spacing w:after="120" w:line="330" w:lineRule="atLeast"/>
        <w:ind w:left="225"/>
        <w:textAlignment w:val="baseline"/>
        <w:rPr>
          <w:rFonts w:cs="Helvetica"/>
          <w:bCs w:val="0"/>
          <w:kern w:val="0"/>
        </w:rPr>
      </w:pPr>
      <w:r w:rsidRPr="008D127C">
        <w:rPr>
          <w:rFonts w:cs="Helvetica"/>
          <w:bCs w:val="0"/>
          <w:kern w:val="0"/>
        </w:rPr>
        <w:t>Experience across the marketing mix, including traditional and digital channels</w:t>
      </w:r>
      <w:r w:rsidR="000C5D82" w:rsidRPr="008D127C">
        <w:rPr>
          <w:rFonts w:cs="Helvetica"/>
          <w:bCs w:val="0"/>
          <w:kern w:val="0"/>
        </w:rPr>
        <w:t xml:space="preserve"> </w:t>
      </w:r>
      <w:r w:rsidR="008D127C" w:rsidRPr="008D127C">
        <w:rPr>
          <w:rFonts w:cs="Helvetica"/>
          <w:bCs w:val="0"/>
          <w:kern w:val="0"/>
        </w:rPr>
        <w:t>e.g.</w:t>
      </w:r>
      <w:r w:rsidR="000C5D82" w:rsidRPr="008D127C">
        <w:rPr>
          <w:rFonts w:cs="Helvetica"/>
          <w:bCs w:val="0"/>
          <w:kern w:val="0"/>
        </w:rPr>
        <w:t xml:space="preserve"> PR, digital</w:t>
      </w:r>
    </w:p>
    <w:p w:rsidR="00702F1D" w:rsidRPr="008D127C" w:rsidRDefault="00702F1D" w:rsidP="00702F1D">
      <w:pPr>
        <w:numPr>
          <w:ilvl w:val="0"/>
          <w:numId w:val="26"/>
        </w:numPr>
        <w:spacing w:after="120" w:line="330" w:lineRule="atLeast"/>
        <w:ind w:left="225"/>
        <w:textAlignment w:val="baseline"/>
        <w:rPr>
          <w:rFonts w:cs="Helvetica"/>
          <w:bCs w:val="0"/>
          <w:kern w:val="0"/>
        </w:rPr>
      </w:pPr>
      <w:r w:rsidRPr="008D127C">
        <w:rPr>
          <w:rFonts w:cs="Helvetica"/>
          <w:bCs w:val="0"/>
          <w:kern w:val="0"/>
        </w:rPr>
        <w:t>Agency briefing and management experience</w:t>
      </w:r>
    </w:p>
    <w:p w:rsidR="00702F1D" w:rsidRPr="008D127C" w:rsidRDefault="00702F1D" w:rsidP="00702F1D">
      <w:pPr>
        <w:numPr>
          <w:ilvl w:val="0"/>
          <w:numId w:val="26"/>
        </w:numPr>
        <w:spacing w:after="120" w:line="330" w:lineRule="atLeast"/>
        <w:ind w:left="225"/>
        <w:textAlignment w:val="baseline"/>
        <w:rPr>
          <w:rFonts w:cs="Helvetica"/>
          <w:bCs w:val="0"/>
          <w:kern w:val="0"/>
        </w:rPr>
      </w:pPr>
      <w:r w:rsidRPr="008D127C">
        <w:rPr>
          <w:rFonts w:cs="Helvetica"/>
          <w:bCs w:val="0"/>
          <w:kern w:val="0"/>
        </w:rPr>
        <w:t>Professional working attitude</w:t>
      </w:r>
    </w:p>
    <w:p w:rsidR="00702F1D" w:rsidRPr="008D127C" w:rsidRDefault="00702F1D" w:rsidP="00702F1D">
      <w:pPr>
        <w:numPr>
          <w:ilvl w:val="0"/>
          <w:numId w:val="26"/>
        </w:numPr>
        <w:spacing w:after="120" w:line="330" w:lineRule="atLeast"/>
        <w:ind w:left="225"/>
        <w:textAlignment w:val="baseline"/>
        <w:rPr>
          <w:rFonts w:cs="Helvetica"/>
          <w:bCs w:val="0"/>
          <w:kern w:val="0"/>
        </w:rPr>
      </w:pPr>
      <w:r w:rsidRPr="008D127C">
        <w:rPr>
          <w:rFonts w:cs="Helvetica"/>
          <w:bCs w:val="0"/>
          <w:kern w:val="0"/>
        </w:rPr>
        <w:t>Project Management skills - completer / finisher</w:t>
      </w:r>
    </w:p>
    <w:p w:rsidR="00702F1D" w:rsidRPr="008D127C" w:rsidRDefault="00702F1D" w:rsidP="00702F1D">
      <w:pPr>
        <w:numPr>
          <w:ilvl w:val="0"/>
          <w:numId w:val="26"/>
        </w:numPr>
        <w:spacing w:after="120" w:line="330" w:lineRule="atLeast"/>
        <w:ind w:left="225"/>
        <w:textAlignment w:val="baseline"/>
        <w:rPr>
          <w:rFonts w:cs="Helvetica"/>
          <w:bCs w:val="0"/>
          <w:kern w:val="0"/>
        </w:rPr>
      </w:pPr>
      <w:r w:rsidRPr="008D127C">
        <w:rPr>
          <w:rFonts w:cs="Helvetica"/>
          <w:bCs w:val="0"/>
          <w:kern w:val="0"/>
        </w:rPr>
        <w:t>Strong communication skills</w:t>
      </w:r>
    </w:p>
    <w:p w:rsidR="00702F1D" w:rsidRPr="008D127C" w:rsidRDefault="00702F1D" w:rsidP="00702F1D">
      <w:pPr>
        <w:numPr>
          <w:ilvl w:val="0"/>
          <w:numId w:val="26"/>
        </w:numPr>
        <w:spacing w:after="120" w:line="330" w:lineRule="atLeast"/>
        <w:ind w:left="225"/>
        <w:textAlignment w:val="baseline"/>
        <w:rPr>
          <w:rFonts w:cs="Helvetica"/>
          <w:bCs w:val="0"/>
          <w:kern w:val="0"/>
        </w:rPr>
      </w:pPr>
      <w:r w:rsidRPr="008D127C">
        <w:rPr>
          <w:rFonts w:cs="Helvetica"/>
          <w:bCs w:val="0"/>
          <w:kern w:val="0"/>
        </w:rPr>
        <w:t>Strong analytical skills</w:t>
      </w:r>
    </w:p>
    <w:p w:rsidR="00702F1D" w:rsidRPr="008D127C" w:rsidRDefault="00702F1D" w:rsidP="00702F1D">
      <w:pPr>
        <w:numPr>
          <w:ilvl w:val="0"/>
          <w:numId w:val="26"/>
        </w:numPr>
        <w:spacing w:after="120" w:line="330" w:lineRule="atLeast"/>
        <w:ind w:left="225"/>
        <w:textAlignment w:val="baseline"/>
        <w:rPr>
          <w:rFonts w:cs="Helvetica"/>
          <w:bCs w:val="0"/>
          <w:kern w:val="0"/>
        </w:rPr>
      </w:pPr>
      <w:r w:rsidRPr="008D127C">
        <w:rPr>
          <w:rFonts w:cs="Helvetica"/>
          <w:bCs w:val="0"/>
          <w:kern w:val="0"/>
        </w:rPr>
        <w:t>Multi-tasker</w:t>
      </w:r>
    </w:p>
    <w:p w:rsidR="00702F1D" w:rsidRPr="008D127C" w:rsidRDefault="00702F1D" w:rsidP="00702F1D">
      <w:pPr>
        <w:numPr>
          <w:ilvl w:val="0"/>
          <w:numId w:val="26"/>
        </w:numPr>
        <w:spacing w:after="120" w:line="330" w:lineRule="atLeast"/>
        <w:ind w:left="225"/>
        <w:textAlignment w:val="baseline"/>
        <w:rPr>
          <w:rFonts w:cs="Helvetica"/>
          <w:bCs w:val="0"/>
          <w:kern w:val="0"/>
        </w:rPr>
      </w:pPr>
      <w:r w:rsidRPr="008D127C">
        <w:rPr>
          <w:rFonts w:cs="Helvetica"/>
          <w:bCs w:val="0"/>
          <w:kern w:val="0"/>
        </w:rPr>
        <w:t>Self-starter</w:t>
      </w:r>
    </w:p>
    <w:p w:rsidR="00702F1D" w:rsidRPr="008D127C" w:rsidRDefault="00702F1D" w:rsidP="00702F1D">
      <w:pPr>
        <w:numPr>
          <w:ilvl w:val="0"/>
          <w:numId w:val="26"/>
        </w:numPr>
        <w:spacing w:after="120" w:line="330" w:lineRule="atLeast"/>
        <w:ind w:left="225"/>
        <w:textAlignment w:val="baseline"/>
        <w:rPr>
          <w:rFonts w:cs="Helvetica"/>
          <w:bCs w:val="0"/>
          <w:kern w:val="0"/>
        </w:rPr>
      </w:pPr>
      <w:r w:rsidRPr="008D127C">
        <w:rPr>
          <w:rFonts w:cs="Helvetica"/>
          <w:bCs w:val="0"/>
          <w:kern w:val="0"/>
        </w:rPr>
        <w:t>Detail orientated</w:t>
      </w:r>
    </w:p>
    <w:p w:rsidR="001D343F" w:rsidRPr="008D127C" w:rsidRDefault="00702F1D" w:rsidP="008D127C">
      <w:pPr>
        <w:numPr>
          <w:ilvl w:val="0"/>
          <w:numId w:val="26"/>
        </w:numPr>
        <w:spacing w:after="120" w:line="330" w:lineRule="atLeast"/>
        <w:ind w:left="225"/>
        <w:textAlignment w:val="baseline"/>
        <w:rPr>
          <w:rFonts w:cs="Helvetica"/>
          <w:bCs w:val="0"/>
          <w:kern w:val="0"/>
        </w:rPr>
      </w:pPr>
      <w:r w:rsidRPr="008D127C">
        <w:rPr>
          <w:rFonts w:cs="Helvetica"/>
          <w:bCs w:val="0"/>
          <w:kern w:val="0"/>
        </w:rPr>
        <w:t xml:space="preserve">Positive, flexible and </w:t>
      </w:r>
      <w:r w:rsidR="00BA3372" w:rsidRPr="008D127C">
        <w:rPr>
          <w:rFonts w:cs="Helvetica"/>
          <w:bCs w:val="0"/>
          <w:kern w:val="0"/>
        </w:rPr>
        <w:t>possess</w:t>
      </w:r>
      <w:r w:rsidRPr="008D127C">
        <w:rPr>
          <w:rFonts w:cs="Helvetica"/>
          <w:bCs w:val="0"/>
          <w:kern w:val="0"/>
        </w:rPr>
        <w:t xml:space="preserve"> a can do attitude.</w:t>
      </w:r>
    </w:p>
    <w:p w:rsidR="006520A8" w:rsidRPr="008D127C" w:rsidRDefault="006520A8"/>
    <w:p w:rsidR="007973E6" w:rsidRPr="008D127C"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sidRPr="008D127C">
        <w:rPr>
          <w:rFonts w:ascii="Trebuchet MS" w:hAnsi="Trebuchet MS" w:cs="Arial"/>
          <w:b/>
          <w:bCs/>
          <w:sz w:val="24"/>
          <w:u w:val="none"/>
        </w:rPr>
        <w:t>Achieving Results</w:t>
      </w:r>
    </w:p>
    <w:p w:rsidR="00E04AE1" w:rsidRPr="008D127C" w:rsidRDefault="007F0803" w:rsidP="00665856">
      <w:pPr>
        <w:pStyle w:val="Subtitle"/>
        <w:numPr>
          <w:ilvl w:val="0"/>
          <w:numId w:val="10"/>
        </w:numPr>
        <w:spacing w:after="120"/>
        <w:jc w:val="both"/>
        <w:rPr>
          <w:rFonts w:ascii="Trebuchet MS" w:hAnsi="Trebuchet MS" w:cs="Arial"/>
          <w:sz w:val="24"/>
          <w:u w:val="none"/>
        </w:rPr>
      </w:pPr>
      <w:r w:rsidRPr="008D127C">
        <w:rPr>
          <w:rFonts w:ascii="Trebuchet MS" w:hAnsi="Trebuchet MS" w:cs="Arial"/>
          <w:sz w:val="24"/>
          <w:u w:val="none"/>
        </w:rPr>
        <w:t>Management and maintenance of the brand guidelines</w:t>
      </w:r>
      <w:r w:rsidR="00BD36DE" w:rsidRPr="008D127C">
        <w:rPr>
          <w:rFonts w:ascii="Trebuchet MS" w:hAnsi="Trebuchet MS" w:cs="Arial"/>
          <w:sz w:val="24"/>
          <w:u w:val="none"/>
        </w:rPr>
        <w:t xml:space="preserve"> and prioritise core Lovell messages. </w:t>
      </w:r>
    </w:p>
    <w:p w:rsidR="007F0803" w:rsidRPr="008D127C" w:rsidRDefault="007F0803" w:rsidP="00665856">
      <w:pPr>
        <w:pStyle w:val="Subtitle"/>
        <w:numPr>
          <w:ilvl w:val="0"/>
          <w:numId w:val="10"/>
        </w:numPr>
        <w:spacing w:after="120"/>
        <w:jc w:val="both"/>
        <w:rPr>
          <w:rFonts w:ascii="Trebuchet MS" w:hAnsi="Trebuchet MS" w:cs="Arial"/>
          <w:sz w:val="24"/>
          <w:u w:val="none"/>
        </w:rPr>
      </w:pPr>
      <w:r w:rsidRPr="008D127C">
        <w:rPr>
          <w:rFonts w:ascii="Trebuchet MS" w:hAnsi="Trebuchet MS" w:cs="Arial"/>
          <w:sz w:val="24"/>
          <w:u w:val="none"/>
        </w:rPr>
        <w:t>Help in the achievement of sales outputs</w:t>
      </w:r>
    </w:p>
    <w:p w:rsidR="007F0803" w:rsidRPr="008D127C" w:rsidRDefault="007F0803" w:rsidP="00665856">
      <w:pPr>
        <w:pStyle w:val="Subtitle"/>
        <w:numPr>
          <w:ilvl w:val="0"/>
          <w:numId w:val="10"/>
        </w:numPr>
        <w:spacing w:after="120"/>
        <w:jc w:val="both"/>
        <w:rPr>
          <w:rFonts w:ascii="Trebuchet MS" w:hAnsi="Trebuchet MS" w:cs="Arial"/>
          <w:sz w:val="24"/>
          <w:u w:val="none"/>
        </w:rPr>
      </w:pPr>
      <w:bookmarkStart w:id="0" w:name="_GoBack"/>
      <w:r w:rsidRPr="008D127C">
        <w:rPr>
          <w:rFonts w:ascii="Trebuchet MS" w:hAnsi="Trebuchet MS" w:cs="Arial"/>
          <w:sz w:val="24"/>
          <w:u w:val="none"/>
        </w:rPr>
        <w:t>Deliver all activity on time and within budget</w:t>
      </w:r>
    </w:p>
    <w:bookmarkEnd w:id="0"/>
    <w:p w:rsidR="007F0803" w:rsidRPr="008D127C" w:rsidRDefault="00BD36DE" w:rsidP="00665856">
      <w:pPr>
        <w:pStyle w:val="Subtitle"/>
        <w:numPr>
          <w:ilvl w:val="0"/>
          <w:numId w:val="10"/>
        </w:numPr>
        <w:spacing w:after="120"/>
        <w:jc w:val="both"/>
        <w:rPr>
          <w:rFonts w:ascii="Trebuchet MS" w:hAnsi="Trebuchet MS" w:cs="Arial"/>
          <w:sz w:val="24"/>
          <w:u w:val="none"/>
        </w:rPr>
      </w:pPr>
      <w:r w:rsidRPr="008D127C">
        <w:rPr>
          <w:rFonts w:ascii="Trebuchet MS" w:hAnsi="Trebuchet MS" w:cs="Arial"/>
          <w:sz w:val="24"/>
          <w:u w:val="none"/>
        </w:rPr>
        <w:lastRenderedPageBreak/>
        <w:t xml:space="preserve">Produce </w:t>
      </w:r>
      <w:r w:rsidR="007F0803" w:rsidRPr="008D127C">
        <w:rPr>
          <w:rFonts w:ascii="Trebuchet MS" w:hAnsi="Trebuchet MS" w:cs="Arial"/>
          <w:sz w:val="24"/>
          <w:u w:val="none"/>
        </w:rPr>
        <w:t>marketing plans for all business areas</w:t>
      </w:r>
    </w:p>
    <w:p w:rsidR="00133328" w:rsidRPr="008D127C"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sidRPr="008D127C">
        <w:rPr>
          <w:rFonts w:ascii="Trebuchet MS" w:hAnsi="Trebuchet MS" w:cs="Arial"/>
          <w:b/>
          <w:bCs/>
          <w:sz w:val="24"/>
          <w:u w:val="none"/>
        </w:rPr>
        <w:t>Managing the Process</w:t>
      </w:r>
    </w:p>
    <w:p w:rsidR="000D6302" w:rsidRPr="008D127C" w:rsidRDefault="003C7F2A" w:rsidP="00640100">
      <w:pPr>
        <w:pStyle w:val="Subtitle"/>
        <w:numPr>
          <w:ilvl w:val="0"/>
          <w:numId w:val="10"/>
        </w:numPr>
        <w:spacing w:after="120"/>
        <w:jc w:val="both"/>
        <w:rPr>
          <w:rFonts w:ascii="Trebuchet MS" w:hAnsi="Trebuchet MS" w:cs="Arial"/>
          <w:sz w:val="24"/>
          <w:u w:val="none"/>
        </w:rPr>
      </w:pPr>
      <w:r w:rsidRPr="008D127C">
        <w:rPr>
          <w:rFonts w:ascii="Trebuchet MS" w:hAnsi="Trebuchet MS" w:cs="Arial"/>
          <w:sz w:val="24"/>
          <w:u w:val="none"/>
        </w:rPr>
        <w:t>Deliver all marketing, brand and communications to support the needs to all business streams, functions and offices across the country</w:t>
      </w:r>
      <w:r w:rsidR="00575531" w:rsidRPr="008D127C">
        <w:rPr>
          <w:rFonts w:ascii="Trebuchet MS" w:hAnsi="Trebuchet MS" w:cs="Arial"/>
          <w:sz w:val="24"/>
          <w:u w:val="none"/>
        </w:rPr>
        <w:t xml:space="preserve"> through the development </w:t>
      </w:r>
      <w:r w:rsidR="000D6302" w:rsidRPr="008D127C">
        <w:rPr>
          <w:rFonts w:ascii="Trebuchet MS" w:hAnsi="Trebuchet MS" w:cs="Arial"/>
          <w:sz w:val="24"/>
          <w:u w:val="none"/>
        </w:rPr>
        <w:t>and implement</w:t>
      </w:r>
      <w:r w:rsidR="00575531" w:rsidRPr="008D127C">
        <w:rPr>
          <w:rFonts w:ascii="Trebuchet MS" w:hAnsi="Trebuchet MS" w:cs="Arial"/>
          <w:sz w:val="24"/>
          <w:u w:val="none"/>
        </w:rPr>
        <w:t>ation of</w:t>
      </w:r>
      <w:r w:rsidR="000D6302" w:rsidRPr="008D127C">
        <w:rPr>
          <w:rFonts w:ascii="Trebuchet MS" w:hAnsi="Trebuchet MS" w:cs="Arial"/>
          <w:sz w:val="24"/>
          <w:u w:val="none"/>
        </w:rPr>
        <w:t xml:space="preserve"> marketing strategies, plans and supporting tactics</w:t>
      </w:r>
    </w:p>
    <w:p w:rsidR="003C7F2A" w:rsidRPr="008D127C" w:rsidRDefault="003C7F2A" w:rsidP="00B253A1">
      <w:pPr>
        <w:pStyle w:val="Subtitle"/>
        <w:numPr>
          <w:ilvl w:val="0"/>
          <w:numId w:val="10"/>
        </w:numPr>
        <w:spacing w:after="120"/>
        <w:jc w:val="both"/>
        <w:rPr>
          <w:rFonts w:ascii="Trebuchet MS" w:hAnsi="Trebuchet MS" w:cs="Arial"/>
          <w:sz w:val="24"/>
          <w:u w:val="none"/>
        </w:rPr>
      </w:pPr>
      <w:r w:rsidRPr="008D127C">
        <w:rPr>
          <w:rFonts w:ascii="Trebuchet MS" w:hAnsi="Trebuchet MS" w:cs="Arial"/>
          <w:sz w:val="24"/>
          <w:u w:val="none"/>
        </w:rPr>
        <w:t>Responsible for developing and managing relationships with external agencies and suppliers including design, print, event management, PR and web based services</w:t>
      </w:r>
    </w:p>
    <w:p w:rsidR="00575531" w:rsidRPr="008D127C" w:rsidRDefault="00575531" w:rsidP="000D6302">
      <w:pPr>
        <w:pStyle w:val="Subtitle"/>
        <w:numPr>
          <w:ilvl w:val="0"/>
          <w:numId w:val="10"/>
        </w:numPr>
        <w:spacing w:after="120"/>
        <w:jc w:val="both"/>
        <w:rPr>
          <w:rFonts w:ascii="Trebuchet MS" w:hAnsi="Trebuchet MS" w:cs="Arial"/>
          <w:sz w:val="24"/>
          <w:u w:val="none"/>
        </w:rPr>
      </w:pPr>
      <w:r w:rsidRPr="008D127C">
        <w:rPr>
          <w:rFonts w:ascii="Trebuchet MS" w:hAnsi="Trebuchet MS" w:cs="Arial"/>
          <w:sz w:val="24"/>
          <w:u w:val="none"/>
        </w:rPr>
        <w:t>Manage and co-ordinate external and internal communications</w:t>
      </w:r>
    </w:p>
    <w:p w:rsidR="003C7F2A" w:rsidRPr="008D127C" w:rsidRDefault="003C7F2A" w:rsidP="00B253A1">
      <w:pPr>
        <w:pStyle w:val="Subtitle"/>
        <w:numPr>
          <w:ilvl w:val="0"/>
          <w:numId w:val="10"/>
        </w:numPr>
        <w:spacing w:after="120"/>
        <w:jc w:val="both"/>
        <w:rPr>
          <w:rFonts w:ascii="Trebuchet MS" w:hAnsi="Trebuchet MS" w:cs="Arial"/>
          <w:sz w:val="24"/>
          <w:u w:val="none"/>
        </w:rPr>
      </w:pPr>
      <w:r w:rsidRPr="008D127C">
        <w:rPr>
          <w:rFonts w:ascii="Trebuchet MS" w:hAnsi="Trebuchet MS" w:cs="Arial"/>
          <w:sz w:val="24"/>
          <w:u w:val="none"/>
        </w:rPr>
        <w:t>Management, maintenance and continue</w:t>
      </w:r>
      <w:r w:rsidR="00076CE9" w:rsidRPr="008D127C">
        <w:rPr>
          <w:rFonts w:ascii="Trebuchet MS" w:hAnsi="Trebuchet MS" w:cs="Arial"/>
          <w:sz w:val="24"/>
          <w:u w:val="none"/>
        </w:rPr>
        <w:t xml:space="preserve">d development of Lovell digital activity including websites, </w:t>
      </w:r>
      <w:r w:rsidR="000D6302" w:rsidRPr="008D127C">
        <w:rPr>
          <w:rFonts w:ascii="Trebuchet MS" w:hAnsi="Trebuchet MS" w:cs="Arial"/>
          <w:sz w:val="24"/>
          <w:u w:val="none"/>
        </w:rPr>
        <w:t xml:space="preserve">e-marketing, </w:t>
      </w:r>
      <w:r w:rsidR="00076CE9" w:rsidRPr="008D127C">
        <w:rPr>
          <w:rFonts w:ascii="Trebuchet MS" w:hAnsi="Trebuchet MS" w:cs="Arial"/>
          <w:sz w:val="24"/>
          <w:u w:val="none"/>
        </w:rPr>
        <w:t>SEO and social media</w:t>
      </w:r>
    </w:p>
    <w:p w:rsidR="000D6302" w:rsidRPr="008D127C" w:rsidRDefault="000D6302" w:rsidP="00B253A1">
      <w:pPr>
        <w:pStyle w:val="Subtitle"/>
        <w:numPr>
          <w:ilvl w:val="0"/>
          <w:numId w:val="10"/>
        </w:numPr>
        <w:spacing w:after="120"/>
        <w:jc w:val="both"/>
        <w:rPr>
          <w:rFonts w:ascii="Trebuchet MS" w:hAnsi="Trebuchet MS" w:cs="Arial"/>
          <w:sz w:val="24"/>
          <w:u w:val="none"/>
        </w:rPr>
      </w:pPr>
      <w:r w:rsidRPr="008D127C">
        <w:rPr>
          <w:rFonts w:ascii="Trebuchet MS" w:hAnsi="Trebuchet MS" w:cs="Arial"/>
          <w:sz w:val="24"/>
          <w:u w:val="none"/>
        </w:rPr>
        <w:t>Develop suite of relevant marketing assets to promote Lovell to a number of target audiences</w:t>
      </w:r>
    </w:p>
    <w:p w:rsidR="00651944" w:rsidRPr="008D127C" w:rsidRDefault="00651944" w:rsidP="00651944">
      <w:pPr>
        <w:pStyle w:val="Subtitle"/>
        <w:numPr>
          <w:ilvl w:val="0"/>
          <w:numId w:val="10"/>
        </w:numPr>
        <w:spacing w:after="120"/>
        <w:jc w:val="both"/>
        <w:rPr>
          <w:rFonts w:ascii="Trebuchet MS" w:hAnsi="Trebuchet MS" w:cs="Arial"/>
          <w:sz w:val="24"/>
          <w:u w:val="none"/>
        </w:rPr>
      </w:pPr>
      <w:r w:rsidRPr="008D127C">
        <w:rPr>
          <w:rFonts w:ascii="Trebuchet MS" w:hAnsi="Trebuchet MS" w:cs="Arial"/>
          <w:sz w:val="24"/>
          <w:u w:val="none"/>
        </w:rPr>
        <w:t xml:space="preserve">Health and Safety - All employees have a statutory duty to look after their own safety and to give due consideration for the safety of others.  Employees also have specific responsibilities as set out in the Company Health and Safety Policy. </w:t>
      </w:r>
    </w:p>
    <w:p w:rsidR="00651944" w:rsidRPr="008D127C" w:rsidRDefault="00651944" w:rsidP="00651944">
      <w:pPr>
        <w:pStyle w:val="Subtitle"/>
        <w:numPr>
          <w:ilvl w:val="0"/>
          <w:numId w:val="10"/>
        </w:numPr>
        <w:spacing w:after="120"/>
        <w:jc w:val="both"/>
        <w:rPr>
          <w:rFonts w:ascii="Trebuchet MS" w:hAnsi="Trebuchet MS" w:cs="Arial"/>
          <w:sz w:val="24"/>
          <w:u w:val="none"/>
        </w:rPr>
      </w:pPr>
      <w:r w:rsidRPr="008D127C">
        <w:rPr>
          <w:rFonts w:ascii="Trebuchet MS" w:hAnsi="Trebuchet MS" w:cs="Arial"/>
          <w:sz w:val="24"/>
          <w:u w:val="none"/>
        </w:rPr>
        <w:t>Equality &amp; Diversity - All employees must comply with the Company Equality and Diversity Policy, ensuring that at all times behaviour is fair and non-discriminatory.</w:t>
      </w:r>
    </w:p>
    <w:p w:rsidR="00CD7DEB" w:rsidRPr="008D127C" w:rsidRDefault="00CD7DEB" w:rsidP="00CD7DEB">
      <w:pPr>
        <w:pStyle w:val="Subtitle"/>
        <w:spacing w:after="120"/>
        <w:jc w:val="both"/>
        <w:rPr>
          <w:rFonts w:ascii="Trebuchet MS" w:hAnsi="Trebuchet MS" w:cs="Arial"/>
          <w:color w:val="3366FF"/>
          <w:sz w:val="24"/>
          <w:u w:val="none"/>
        </w:rPr>
      </w:pPr>
    </w:p>
    <w:p w:rsidR="00506113" w:rsidRPr="008D127C" w:rsidRDefault="006C0682" w:rsidP="00506113">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sidRPr="008D127C">
        <w:rPr>
          <w:rFonts w:ascii="Trebuchet MS" w:hAnsi="Trebuchet MS" w:cs="Arial"/>
          <w:b/>
          <w:bCs/>
          <w:sz w:val="24"/>
          <w:u w:val="none"/>
        </w:rPr>
        <w:t>Service First</w:t>
      </w:r>
    </w:p>
    <w:p w:rsidR="00506113" w:rsidRPr="008D127C" w:rsidRDefault="00506113" w:rsidP="00506113">
      <w:pPr>
        <w:pStyle w:val="Subtitle"/>
        <w:numPr>
          <w:ilvl w:val="0"/>
          <w:numId w:val="10"/>
        </w:numPr>
        <w:spacing w:after="120"/>
        <w:jc w:val="both"/>
        <w:rPr>
          <w:rFonts w:ascii="Trebuchet MS" w:hAnsi="Trebuchet MS" w:cs="Arial"/>
          <w:sz w:val="24"/>
          <w:u w:val="none"/>
        </w:rPr>
      </w:pPr>
      <w:r w:rsidRPr="008D127C">
        <w:rPr>
          <w:rFonts w:ascii="Trebuchet MS" w:hAnsi="Trebuchet MS" w:cs="Arial"/>
          <w:sz w:val="24"/>
          <w:u w:val="none"/>
        </w:rPr>
        <w:t>Support and assist senior managers and teams across the whole company in a marketing capacity to help them achieve their key objectives via bespoke marketing plans, tactical campaign implementation and advice on investment needed</w:t>
      </w:r>
    </w:p>
    <w:p w:rsidR="00506113" w:rsidRPr="008D127C" w:rsidRDefault="00506113" w:rsidP="00506113">
      <w:pPr>
        <w:pStyle w:val="Subtitle"/>
        <w:numPr>
          <w:ilvl w:val="0"/>
          <w:numId w:val="10"/>
        </w:numPr>
        <w:spacing w:after="120"/>
        <w:jc w:val="both"/>
        <w:rPr>
          <w:rFonts w:ascii="Trebuchet MS" w:hAnsi="Trebuchet MS" w:cs="Arial"/>
          <w:sz w:val="24"/>
          <w:u w:val="none"/>
        </w:rPr>
      </w:pPr>
      <w:r w:rsidRPr="008D127C">
        <w:rPr>
          <w:rFonts w:ascii="Trebuchet MS" w:hAnsi="Trebuchet MS" w:cs="Arial"/>
          <w:sz w:val="24"/>
          <w:u w:val="none"/>
        </w:rPr>
        <w:t>Focus and commitment to putting the customer at the heart of the business</w:t>
      </w:r>
    </w:p>
    <w:p w:rsidR="00133328" w:rsidRPr="008D127C"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color w:val="000000"/>
          <w:sz w:val="24"/>
          <w:u w:val="none"/>
        </w:rPr>
      </w:pPr>
      <w:r w:rsidRPr="008D127C">
        <w:rPr>
          <w:rFonts w:ascii="Trebuchet MS" w:hAnsi="Trebuchet MS" w:cs="Arial"/>
          <w:b/>
          <w:bCs/>
          <w:color w:val="000000"/>
          <w:sz w:val="24"/>
          <w:u w:val="none"/>
        </w:rPr>
        <w:t>Delivering Quality</w:t>
      </w:r>
    </w:p>
    <w:p w:rsidR="00575531" w:rsidRPr="008D127C" w:rsidRDefault="00575531" w:rsidP="00575531">
      <w:pPr>
        <w:pStyle w:val="Subtitle"/>
        <w:numPr>
          <w:ilvl w:val="0"/>
          <w:numId w:val="18"/>
        </w:numPr>
        <w:spacing w:after="120"/>
        <w:jc w:val="both"/>
        <w:rPr>
          <w:rFonts w:ascii="Trebuchet MS" w:hAnsi="Trebuchet MS" w:cs="Arial"/>
          <w:sz w:val="24"/>
          <w:u w:val="none"/>
        </w:rPr>
      </w:pPr>
      <w:r w:rsidRPr="008D127C">
        <w:rPr>
          <w:rFonts w:ascii="Trebuchet MS" w:hAnsi="Trebuchet MS" w:cs="Arial"/>
          <w:sz w:val="24"/>
          <w:u w:val="none"/>
        </w:rPr>
        <w:t>To deliver all marketing activity on time and within the agreed budget</w:t>
      </w:r>
    </w:p>
    <w:p w:rsidR="00575531" w:rsidRPr="008D127C" w:rsidRDefault="00575531" w:rsidP="00575531">
      <w:pPr>
        <w:pStyle w:val="Subtitle"/>
        <w:numPr>
          <w:ilvl w:val="0"/>
          <w:numId w:val="18"/>
        </w:numPr>
        <w:spacing w:after="120"/>
        <w:jc w:val="both"/>
        <w:rPr>
          <w:rFonts w:ascii="Trebuchet MS" w:hAnsi="Trebuchet MS" w:cs="Arial"/>
          <w:sz w:val="24"/>
          <w:u w:val="none"/>
        </w:rPr>
      </w:pPr>
      <w:r w:rsidRPr="008D127C">
        <w:rPr>
          <w:rFonts w:ascii="Trebuchet MS" w:hAnsi="Trebuchet MS" w:cs="Arial"/>
          <w:sz w:val="24"/>
          <w:u w:val="none"/>
        </w:rPr>
        <w:t>Analysis of the effectiveness of all marketing activity with a view to brand awareness, customer satisfaction, sales achieved and value for money</w:t>
      </w:r>
    </w:p>
    <w:p w:rsidR="0006425A" w:rsidRPr="008D127C" w:rsidRDefault="0006425A" w:rsidP="00575531">
      <w:pPr>
        <w:pStyle w:val="Subtitle"/>
        <w:spacing w:after="120"/>
        <w:ind w:left="720"/>
        <w:jc w:val="both"/>
        <w:rPr>
          <w:rFonts w:ascii="Trebuchet MS" w:hAnsi="Trebuchet MS" w:cs="Arial"/>
          <w:color w:val="3366FF"/>
          <w:sz w:val="24"/>
          <w:u w:val="none"/>
        </w:rPr>
      </w:pPr>
    </w:p>
    <w:p w:rsidR="00CD7DEB" w:rsidRPr="008D127C" w:rsidRDefault="00CD7DEB" w:rsidP="00CD7DEB">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sidRPr="008D127C">
        <w:rPr>
          <w:rFonts w:ascii="Trebuchet MS" w:hAnsi="Trebuchet MS" w:cs="Arial"/>
          <w:b/>
          <w:bCs/>
          <w:sz w:val="24"/>
          <w:u w:val="none"/>
        </w:rPr>
        <w:t>Managing People</w:t>
      </w:r>
    </w:p>
    <w:p w:rsidR="00CD7DEB" w:rsidRPr="008D127C" w:rsidRDefault="00CD7DEB" w:rsidP="00CD7DEB">
      <w:pPr>
        <w:pStyle w:val="Subtitle"/>
        <w:jc w:val="both"/>
        <w:rPr>
          <w:rFonts w:ascii="Trebuchet MS" w:hAnsi="Trebuchet MS" w:cs="Arial"/>
          <w:sz w:val="24"/>
          <w:u w:val="none"/>
        </w:rPr>
      </w:pPr>
      <w:r w:rsidRPr="008D127C">
        <w:rPr>
          <w:rFonts w:ascii="Trebuchet MS" w:hAnsi="Trebuchet MS" w:cs="Arial"/>
          <w:sz w:val="24"/>
          <w:u w:val="none"/>
        </w:rPr>
        <w:tab/>
      </w:r>
    </w:p>
    <w:p w:rsidR="00CD7DEB" w:rsidRPr="008D127C" w:rsidRDefault="00CD7DEB" w:rsidP="00CD7DEB">
      <w:pPr>
        <w:pStyle w:val="Subtitle"/>
        <w:spacing w:after="120"/>
        <w:jc w:val="both"/>
        <w:rPr>
          <w:rFonts w:ascii="Trebuchet MS" w:hAnsi="Trebuchet MS" w:cs="Arial"/>
          <w:b/>
          <w:color w:val="000000"/>
          <w:sz w:val="24"/>
          <w:u w:val="none"/>
        </w:rPr>
      </w:pPr>
      <w:r w:rsidRPr="008D127C">
        <w:rPr>
          <w:rFonts w:ascii="Trebuchet MS" w:hAnsi="Trebuchet MS" w:cs="Arial"/>
          <w:b/>
          <w:color w:val="000000"/>
          <w:sz w:val="24"/>
          <w:u w:val="none"/>
        </w:rPr>
        <w:t>Monitor and Feedback on Performance</w:t>
      </w:r>
    </w:p>
    <w:p w:rsidR="00CD7DEB" w:rsidRPr="008D127C" w:rsidRDefault="00CD7DEB" w:rsidP="00CD7DEB">
      <w:pPr>
        <w:numPr>
          <w:ilvl w:val="0"/>
          <w:numId w:val="13"/>
        </w:numPr>
        <w:spacing w:after="120"/>
        <w:rPr>
          <w:color w:val="000000"/>
        </w:rPr>
      </w:pPr>
      <w:r w:rsidRPr="008D127C">
        <w:rPr>
          <w:color w:val="000000"/>
        </w:rPr>
        <w:t>Carry out annual and interim Performance &amp; Development Reviews</w:t>
      </w:r>
    </w:p>
    <w:p w:rsidR="00CD7DEB" w:rsidRPr="008D127C" w:rsidRDefault="00CD7DEB" w:rsidP="00CD7DEB">
      <w:pPr>
        <w:numPr>
          <w:ilvl w:val="0"/>
          <w:numId w:val="13"/>
        </w:numPr>
        <w:spacing w:after="120"/>
        <w:rPr>
          <w:color w:val="000000"/>
        </w:rPr>
      </w:pPr>
      <w:r w:rsidRPr="008D127C">
        <w:rPr>
          <w:color w:val="000000"/>
        </w:rPr>
        <w:t>Control attendance</w:t>
      </w:r>
    </w:p>
    <w:p w:rsidR="00CD7DEB" w:rsidRPr="008D127C" w:rsidRDefault="00CD7DEB" w:rsidP="00CD7DEB">
      <w:pPr>
        <w:numPr>
          <w:ilvl w:val="0"/>
          <w:numId w:val="13"/>
        </w:numPr>
        <w:spacing w:after="120"/>
        <w:rPr>
          <w:color w:val="000000"/>
        </w:rPr>
      </w:pPr>
      <w:r w:rsidRPr="008D127C">
        <w:rPr>
          <w:color w:val="000000"/>
        </w:rPr>
        <w:t xml:space="preserve">Identify and act on performance shortfalls or training requirements that may arise during the year </w:t>
      </w:r>
    </w:p>
    <w:p w:rsidR="00CD7DEB" w:rsidRPr="008D127C" w:rsidRDefault="00CD7DEB" w:rsidP="00CD7DEB">
      <w:pPr>
        <w:spacing w:after="120"/>
        <w:rPr>
          <w:b/>
          <w:color w:val="000000"/>
        </w:rPr>
      </w:pPr>
      <w:r w:rsidRPr="008D127C">
        <w:rPr>
          <w:b/>
          <w:color w:val="000000"/>
        </w:rPr>
        <w:t>Comply with Lovell Policy and Employment Legislation, relating to;</w:t>
      </w:r>
    </w:p>
    <w:p w:rsidR="00E11E52" w:rsidRPr="008D127C" w:rsidRDefault="00E11E52" w:rsidP="00CD7DEB">
      <w:pPr>
        <w:numPr>
          <w:ilvl w:val="0"/>
          <w:numId w:val="14"/>
        </w:numPr>
        <w:spacing w:after="120"/>
        <w:rPr>
          <w:color w:val="000000"/>
        </w:rPr>
      </w:pPr>
      <w:r w:rsidRPr="008D127C">
        <w:rPr>
          <w:color w:val="000000"/>
        </w:rPr>
        <w:t>Equality &amp; Diversity</w:t>
      </w:r>
    </w:p>
    <w:p w:rsidR="00CD7DEB" w:rsidRPr="008D127C" w:rsidRDefault="00CD7DEB" w:rsidP="00CD7DEB">
      <w:pPr>
        <w:numPr>
          <w:ilvl w:val="0"/>
          <w:numId w:val="14"/>
        </w:numPr>
        <w:spacing w:after="120"/>
        <w:rPr>
          <w:color w:val="000000"/>
        </w:rPr>
      </w:pPr>
      <w:r w:rsidRPr="008D127C">
        <w:rPr>
          <w:color w:val="000000"/>
        </w:rPr>
        <w:t>Recruitment</w:t>
      </w:r>
    </w:p>
    <w:p w:rsidR="00CD7DEB" w:rsidRPr="008D127C" w:rsidRDefault="00CD7DEB" w:rsidP="00CD7DEB">
      <w:pPr>
        <w:numPr>
          <w:ilvl w:val="0"/>
          <w:numId w:val="14"/>
        </w:numPr>
        <w:spacing w:after="120"/>
        <w:rPr>
          <w:color w:val="000000"/>
        </w:rPr>
      </w:pPr>
      <w:r w:rsidRPr="008D127C">
        <w:rPr>
          <w:color w:val="000000"/>
        </w:rPr>
        <w:t>Induction</w:t>
      </w:r>
    </w:p>
    <w:p w:rsidR="00CD7DEB" w:rsidRPr="008D127C" w:rsidRDefault="00CD7DEB" w:rsidP="00CD7DEB">
      <w:pPr>
        <w:numPr>
          <w:ilvl w:val="0"/>
          <w:numId w:val="14"/>
        </w:numPr>
        <w:spacing w:after="120"/>
        <w:rPr>
          <w:color w:val="000000"/>
        </w:rPr>
      </w:pPr>
      <w:r w:rsidRPr="008D127C">
        <w:rPr>
          <w:color w:val="000000"/>
        </w:rPr>
        <w:lastRenderedPageBreak/>
        <w:t>Discipline &amp; Grievance</w:t>
      </w:r>
    </w:p>
    <w:p w:rsidR="00CD7DEB" w:rsidRPr="008D127C" w:rsidRDefault="00CD7DEB" w:rsidP="00CD7DEB">
      <w:pPr>
        <w:numPr>
          <w:ilvl w:val="0"/>
          <w:numId w:val="14"/>
        </w:numPr>
        <w:spacing w:after="120"/>
        <w:rPr>
          <w:color w:val="000000"/>
        </w:rPr>
      </w:pPr>
      <w:r w:rsidRPr="008D127C">
        <w:rPr>
          <w:color w:val="000000"/>
        </w:rPr>
        <w:t>Health, Safety and Welfare</w:t>
      </w:r>
    </w:p>
    <w:p w:rsidR="00CD7DEB" w:rsidRPr="008D127C" w:rsidRDefault="00CD7DEB" w:rsidP="00CD7DEB">
      <w:pPr>
        <w:numPr>
          <w:ilvl w:val="0"/>
          <w:numId w:val="14"/>
        </w:numPr>
        <w:spacing w:after="120"/>
        <w:rPr>
          <w:color w:val="000000"/>
        </w:rPr>
      </w:pPr>
      <w:r w:rsidRPr="008D127C">
        <w:rPr>
          <w:color w:val="000000"/>
        </w:rPr>
        <w:t>Absence Management</w:t>
      </w:r>
    </w:p>
    <w:p w:rsidR="00CD7DEB" w:rsidRPr="008D127C" w:rsidRDefault="00CD7DEB" w:rsidP="00CD7DEB">
      <w:pPr>
        <w:spacing w:after="120"/>
        <w:rPr>
          <w:b/>
          <w:color w:val="000000"/>
        </w:rPr>
      </w:pPr>
      <w:r w:rsidRPr="008D127C">
        <w:rPr>
          <w:b/>
          <w:color w:val="000000"/>
        </w:rPr>
        <w:t>Regularly Communicate</w:t>
      </w:r>
    </w:p>
    <w:p w:rsidR="00CD7DEB" w:rsidRPr="008D127C" w:rsidRDefault="00CD7DEB" w:rsidP="00CD7DEB">
      <w:pPr>
        <w:numPr>
          <w:ilvl w:val="0"/>
          <w:numId w:val="15"/>
        </w:numPr>
        <w:spacing w:after="120"/>
        <w:rPr>
          <w:color w:val="000000"/>
        </w:rPr>
      </w:pPr>
      <w:r w:rsidRPr="008D127C">
        <w:rPr>
          <w:color w:val="000000"/>
        </w:rPr>
        <w:t>Carry out daily / weekly / monthly communication with team</w:t>
      </w:r>
    </w:p>
    <w:p w:rsidR="00CD7DEB" w:rsidRPr="008D127C" w:rsidRDefault="00CD7DEB" w:rsidP="000D6302">
      <w:pPr>
        <w:spacing w:after="120"/>
        <w:ind w:left="720"/>
        <w:rPr>
          <w:color w:val="000000"/>
        </w:rPr>
      </w:pPr>
    </w:p>
    <w:p w:rsidR="00CD7DEB" w:rsidRPr="008D127C" w:rsidRDefault="00CD7DEB" w:rsidP="00CD7DEB">
      <w:pPr>
        <w:pStyle w:val="Subtitle"/>
        <w:spacing w:after="120"/>
        <w:jc w:val="both"/>
        <w:rPr>
          <w:rFonts w:ascii="Trebuchet MS" w:hAnsi="Trebuchet MS" w:cs="Arial"/>
          <w:b/>
          <w:color w:val="000000"/>
          <w:sz w:val="24"/>
          <w:u w:val="none"/>
        </w:rPr>
      </w:pPr>
      <w:r w:rsidRPr="008D127C">
        <w:rPr>
          <w:rFonts w:ascii="Trebuchet MS" w:hAnsi="Trebuchet MS" w:cs="Arial"/>
          <w:b/>
          <w:color w:val="000000"/>
          <w:sz w:val="24"/>
          <w:u w:val="none"/>
        </w:rPr>
        <w:t>Give and Receive Feedback</w:t>
      </w:r>
    </w:p>
    <w:p w:rsidR="00CD7DEB" w:rsidRPr="008D127C" w:rsidRDefault="00CD7DEB" w:rsidP="00CD7DEB">
      <w:pPr>
        <w:pStyle w:val="Subtitle"/>
        <w:numPr>
          <w:ilvl w:val="0"/>
          <w:numId w:val="11"/>
        </w:numPr>
        <w:spacing w:after="120"/>
        <w:jc w:val="left"/>
        <w:rPr>
          <w:rFonts w:ascii="Trebuchet MS" w:hAnsi="Trebuchet MS" w:cs="Arial"/>
          <w:color w:val="000000"/>
          <w:sz w:val="24"/>
          <w:u w:val="none"/>
        </w:rPr>
      </w:pPr>
      <w:r w:rsidRPr="008D127C">
        <w:rPr>
          <w:rFonts w:ascii="Trebuchet MS" w:hAnsi="Trebuchet MS" w:cs="Arial"/>
          <w:color w:val="000000"/>
          <w:sz w:val="24"/>
          <w:u w:val="none"/>
        </w:rPr>
        <w:t>Regularly discuss individual and team progress through one-to-one’s</w:t>
      </w:r>
    </w:p>
    <w:p w:rsidR="00CD7DEB" w:rsidRPr="008D127C" w:rsidRDefault="00CD7DEB" w:rsidP="00CD7DEB">
      <w:pPr>
        <w:pStyle w:val="Subtitle"/>
        <w:spacing w:after="120"/>
        <w:jc w:val="left"/>
        <w:rPr>
          <w:rFonts w:ascii="Trebuchet MS" w:hAnsi="Trebuchet MS" w:cs="Arial"/>
          <w:b/>
          <w:color w:val="000000"/>
          <w:sz w:val="24"/>
          <w:u w:val="none"/>
        </w:rPr>
      </w:pPr>
      <w:r w:rsidRPr="008D127C">
        <w:rPr>
          <w:rFonts w:ascii="Trebuchet MS" w:hAnsi="Trebuchet MS" w:cs="Arial"/>
          <w:b/>
          <w:color w:val="000000"/>
          <w:sz w:val="24"/>
          <w:u w:val="none"/>
        </w:rPr>
        <w:t>Support Learning and Development</w:t>
      </w:r>
    </w:p>
    <w:p w:rsidR="00CD7DEB" w:rsidRPr="008D127C" w:rsidRDefault="00CD7DEB" w:rsidP="00CD7DEB">
      <w:pPr>
        <w:pStyle w:val="Subtitle"/>
        <w:numPr>
          <w:ilvl w:val="0"/>
          <w:numId w:val="13"/>
        </w:numPr>
        <w:spacing w:after="120"/>
        <w:jc w:val="left"/>
        <w:rPr>
          <w:rFonts w:ascii="Trebuchet MS" w:hAnsi="Trebuchet MS" w:cs="Arial"/>
          <w:color w:val="000000"/>
          <w:sz w:val="24"/>
          <w:u w:val="none"/>
        </w:rPr>
      </w:pPr>
      <w:r w:rsidRPr="008D127C">
        <w:rPr>
          <w:rFonts w:ascii="Trebuchet MS" w:hAnsi="Trebuchet MS" w:cs="Arial"/>
          <w:color w:val="000000"/>
          <w:sz w:val="24"/>
          <w:u w:val="none"/>
        </w:rPr>
        <w:t>Support staff to enable development in line with their PDP</w:t>
      </w:r>
    </w:p>
    <w:p w:rsidR="00CD7DEB" w:rsidRPr="008D127C" w:rsidRDefault="00CD7DEB" w:rsidP="00CD7DEB">
      <w:pPr>
        <w:pStyle w:val="Subtitle"/>
        <w:numPr>
          <w:ilvl w:val="0"/>
          <w:numId w:val="13"/>
        </w:numPr>
        <w:spacing w:after="120"/>
        <w:jc w:val="left"/>
        <w:rPr>
          <w:rFonts w:ascii="Trebuchet MS" w:hAnsi="Trebuchet MS" w:cs="Arial"/>
          <w:color w:val="000000"/>
          <w:sz w:val="24"/>
          <w:u w:val="none"/>
        </w:rPr>
      </w:pPr>
      <w:r w:rsidRPr="008D127C">
        <w:rPr>
          <w:rFonts w:ascii="Trebuchet MS" w:hAnsi="Trebuchet MS" w:cs="Arial"/>
          <w:color w:val="000000"/>
          <w:sz w:val="24"/>
          <w:u w:val="none"/>
        </w:rPr>
        <w:t>Encourage progression towards full professional membership, where appropriate</w:t>
      </w:r>
    </w:p>
    <w:p w:rsidR="00133328" w:rsidRPr="008D127C" w:rsidRDefault="00133328" w:rsidP="007973E6">
      <w:pPr>
        <w:pStyle w:val="Subtitle"/>
        <w:jc w:val="both"/>
        <w:rPr>
          <w:rFonts w:ascii="Trebuchet MS" w:hAnsi="Trebuchet MS" w:cs="Arial"/>
          <w:b/>
          <w:bCs/>
          <w:sz w:val="24"/>
          <w:u w:val="none"/>
        </w:rPr>
      </w:pPr>
    </w:p>
    <w:p w:rsidR="00133328" w:rsidRPr="008D127C"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sidRPr="008D127C">
        <w:rPr>
          <w:rFonts w:ascii="Trebuchet MS" w:hAnsi="Trebuchet MS" w:cs="Arial"/>
          <w:b/>
          <w:bCs/>
          <w:sz w:val="24"/>
          <w:u w:val="none"/>
        </w:rPr>
        <w:t>Technical Skills and Knowledge</w:t>
      </w:r>
    </w:p>
    <w:p w:rsidR="00746728" w:rsidRPr="008D127C" w:rsidRDefault="00746728" w:rsidP="00AA52A4">
      <w:pPr>
        <w:pStyle w:val="Subtitle"/>
        <w:spacing w:before="120" w:after="120"/>
        <w:jc w:val="both"/>
        <w:rPr>
          <w:rFonts w:ascii="Trebuchet MS" w:hAnsi="Trebuchet MS" w:cs="Arial"/>
          <w:b/>
          <w:bCs/>
          <w:sz w:val="24"/>
          <w:u w:val="none"/>
        </w:rPr>
      </w:pPr>
    </w:p>
    <w:tbl>
      <w:tblPr>
        <w:tblStyle w:val="TableGrid"/>
        <w:tblW w:w="0" w:type="auto"/>
        <w:jc w:val="center"/>
        <w:shd w:val="clear" w:color="auto" w:fill="FFFFFF"/>
        <w:tblLayout w:type="fixed"/>
        <w:tblLook w:val="01E0" w:firstRow="1" w:lastRow="1" w:firstColumn="1" w:lastColumn="1" w:noHBand="0" w:noVBand="0"/>
      </w:tblPr>
      <w:tblGrid>
        <w:gridCol w:w="4455"/>
        <w:gridCol w:w="1496"/>
        <w:gridCol w:w="1683"/>
        <w:gridCol w:w="1565"/>
      </w:tblGrid>
      <w:tr w:rsidR="00133328" w:rsidRPr="008D127C" w:rsidTr="00B80EE2">
        <w:trPr>
          <w:trHeight w:val="408"/>
          <w:jc w:val="center"/>
        </w:trPr>
        <w:tc>
          <w:tcPr>
            <w:tcW w:w="4455" w:type="dxa"/>
            <w:shd w:val="clear" w:color="auto" w:fill="FFFFFF"/>
          </w:tcPr>
          <w:p w:rsidR="00133328" w:rsidRPr="008D127C" w:rsidRDefault="00133328" w:rsidP="00870414">
            <w:pPr>
              <w:pStyle w:val="Subtitle"/>
              <w:spacing w:before="40" w:after="40"/>
              <w:jc w:val="both"/>
              <w:rPr>
                <w:rFonts w:ascii="Trebuchet MS" w:hAnsi="Trebuchet MS" w:cs="Arial"/>
                <w:b/>
                <w:sz w:val="24"/>
                <w:u w:val="none"/>
              </w:rPr>
            </w:pPr>
          </w:p>
        </w:tc>
        <w:tc>
          <w:tcPr>
            <w:tcW w:w="1496" w:type="dxa"/>
            <w:tcBorders>
              <w:bottom w:val="single" w:sz="4" w:space="0" w:color="auto"/>
            </w:tcBorders>
            <w:shd w:val="clear" w:color="auto" w:fill="FFFFFF"/>
            <w:vAlign w:val="center"/>
          </w:tcPr>
          <w:p w:rsidR="00133328" w:rsidRPr="008D127C" w:rsidRDefault="00133328" w:rsidP="00B80EE2">
            <w:pPr>
              <w:pStyle w:val="Subtitle"/>
              <w:spacing w:before="40" w:after="40"/>
              <w:rPr>
                <w:rFonts w:ascii="Trebuchet MS" w:hAnsi="Trebuchet MS" w:cs="Arial"/>
                <w:b/>
                <w:sz w:val="24"/>
                <w:u w:val="none"/>
              </w:rPr>
            </w:pPr>
            <w:r w:rsidRPr="008D127C">
              <w:rPr>
                <w:rFonts w:ascii="Trebuchet MS" w:hAnsi="Trebuchet MS" w:cs="Arial"/>
                <w:b/>
                <w:sz w:val="24"/>
                <w:u w:val="none"/>
              </w:rPr>
              <w:t>Basic</w:t>
            </w:r>
          </w:p>
        </w:tc>
        <w:tc>
          <w:tcPr>
            <w:tcW w:w="1683" w:type="dxa"/>
            <w:tcBorders>
              <w:bottom w:val="single" w:sz="4" w:space="0" w:color="auto"/>
            </w:tcBorders>
            <w:shd w:val="clear" w:color="auto" w:fill="FFFFFF"/>
            <w:vAlign w:val="center"/>
          </w:tcPr>
          <w:p w:rsidR="00133328" w:rsidRPr="008D127C" w:rsidRDefault="00133328" w:rsidP="00B80EE2">
            <w:pPr>
              <w:pStyle w:val="Subtitle"/>
              <w:spacing w:before="40" w:after="40"/>
              <w:rPr>
                <w:rFonts w:ascii="Trebuchet MS" w:hAnsi="Trebuchet MS" w:cs="Arial"/>
                <w:b/>
                <w:sz w:val="24"/>
                <w:u w:val="none"/>
              </w:rPr>
            </w:pPr>
            <w:r w:rsidRPr="008D127C">
              <w:rPr>
                <w:rFonts w:ascii="Trebuchet MS" w:hAnsi="Trebuchet MS" w:cs="Arial"/>
                <w:b/>
                <w:sz w:val="24"/>
                <w:u w:val="none"/>
              </w:rPr>
              <w:t>Intermediate</w:t>
            </w:r>
          </w:p>
        </w:tc>
        <w:tc>
          <w:tcPr>
            <w:tcW w:w="1565" w:type="dxa"/>
            <w:tcBorders>
              <w:bottom w:val="single" w:sz="4" w:space="0" w:color="auto"/>
            </w:tcBorders>
            <w:shd w:val="clear" w:color="auto" w:fill="FFFFFF"/>
            <w:vAlign w:val="center"/>
          </w:tcPr>
          <w:p w:rsidR="00133328" w:rsidRPr="008D127C" w:rsidRDefault="00133328" w:rsidP="00B80EE2">
            <w:pPr>
              <w:pStyle w:val="Subtitle"/>
              <w:spacing w:before="40" w:after="40"/>
              <w:rPr>
                <w:rFonts w:ascii="Trebuchet MS" w:hAnsi="Trebuchet MS" w:cs="Arial"/>
                <w:b/>
                <w:sz w:val="24"/>
                <w:u w:val="none"/>
              </w:rPr>
            </w:pPr>
            <w:r w:rsidRPr="008D127C">
              <w:rPr>
                <w:rFonts w:ascii="Trebuchet MS" w:hAnsi="Trebuchet MS" w:cs="Arial"/>
                <w:b/>
                <w:sz w:val="24"/>
                <w:u w:val="none"/>
              </w:rPr>
              <w:t>Advanced</w:t>
            </w:r>
          </w:p>
        </w:tc>
      </w:tr>
      <w:tr w:rsidR="00133328" w:rsidRPr="008D127C" w:rsidTr="00506113">
        <w:trPr>
          <w:trHeight w:val="408"/>
          <w:jc w:val="center"/>
        </w:trPr>
        <w:tc>
          <w:tcPr>
            <w:tcW w:w="4455" w:type="dxa"/>
            <w:shd w:val="clear" w:color="auto" w:fill="FFFFFF"/>
            <w:vAlign w:val="center"/>
          </w:tcPr>
          <w:p w:rsidR="00133328" w:rsidRPr="008D127C" w:rsidRDefault="00746728" w:rsidP="00746728">
            <w:pPr>
              <w:pStyle w:val="Subtitle"/>
              <w:spacing w:before="40" w:after="40"/>
              <w:jc w:val="left"/>
              <w:rPr>
                <w:rFonts w:ascii="Trebuchet MS" w:hAnsi="Trebuchet MS" w:cs="Arial"/>
                <w:color w:val="000000" w:themeColor="text1"/>
                <w:sz w:val="24"/>
                <w:u w:val="none"/>
              </w:rPr>
            </w:pPr>
            <w:r w:rsidRPr="008D127C">
              <w:rPr>
                <w:rFonts w:ascii="Trebuchet MS" w:hAnsi="Trebuchet MS" w:cs="Arial"/>
                <w:color w:val="000000" w:themeColor="text1"/>
                <w:sz w:val="24"/>
                <w:u w:val="none"/>
              </w:rPr>
              <w:t>Microsoft Word</w:t>
            </w:r>
          </w:p>
        </w:tc>
        <w:tc>
          <w:tcPr>
            <w:tcW w:w="1496" w:type="dxa"/>
            <w:tcBorders>
              <w:bottom w:val="single" w:sz="4" w:space="0" w:color="auto"/>
            </w:tcBorders>
            <w:shd w:val="clear" w:color="auto" w:fill="00B0F0"/>
            <w:vAlign w:val="center"/>
          </w:tcPr>
          <w:p w:rsidR="00133328" w:rsidRPr="008D127C" w:rsidRDefault="00133328" w:rsidP="00746728">
            <w:pPr>
              <w:pStyle w:val="Subtitle"/>
              <w:spacing w:before="40" w:after="40"/>
              <w:jc w:val="left"/>
              <w:rPr>
                <w:rFonts w:ascii="Trebuchet MS" w:hAnsi="Trebuchet MS" w:cs="Arial"/>
                <w:sz w:val="24"/>
                <w:u w:val="none"/>
              </w:rPr>
            </w:pPr>
          </w:p>
        </w:tc>
        <w:tc>
          <w:tcPr>
            <w:tcW w:w="1683" w:type="dxa"/>
            <w:tcBorders>
              <w:bottom w:val="single" w:sz="4" w:space="0" w:color="auto"/>
            </w:tcBorders>
            <w:shd w:val="clear" w:color="auto" w:fill="00B0F0"/>
            <w:vAlign w:val="center"/>
          </w:tcPr>
          <w:p w:rsidR="00133328" w:rsidRPr="008D127C" w:rsidRDefault="00133328" w:rsidP="00746728">
            <w:pPr>
              <w:pStyle w:val="Subtitle"/>
              <w:spacing w:before="40" w:after="40"/>
              <w:jc w:val="left"/>
              <w:rPr>
                <w:rFonts w:ascii="Trebuchet MS" w:hAnsi="Trebuchet MS" w:cs="Arial"/>
                <w:sz w:val="24"/>
                <w:u w:val="none"/>
              </w:rPr>
            </w:pPr>
          </w:p>
        </w:tc>
        <w:tc>
          <w:tcPr>
            <w:tcW w:w="1565" w:type="dxa"/>
            <w:shd w:val="clear" w:color="auto" w:fill="00B0F0"/>
            <w:vAlign w:val="center"/>
          </w:tcPr>
          <w:p w:rsidR="00133328" w:rsidRPr="008D127C" w:rsidRDefault="00133328" w:rsidP="00746728">
            <w:pPr>
              <w:pStyle w:val="Subtitle"/>
              <w:spacing w:before="40" w:after="40"/>
              <w:jc w:val="left"/>
              <w:rPr>
                <w:rFonts w:ascii="Trebuchet MS" w:hAnsi="Trebuchet MS" w:cs="Arial"/>
                <w:sz w:val="24"/>
                <w:u w:val="none"/>
              </w:rPr>
            </w:pPr>
          </w:p>
        </w:tc>
      </w:tr>
      <w:tr w:rsidR="00133328" w:rsidRPr="008D127C" w:rsidTr="00506113">
        <w:trPr>
          <w:trHeight w:val="408"/>
          <w:jc w:val="center"/>
        </w:trPr>
        <w:tc>
          <w:tcPr>
            <w:tcW w:w="4455" w:type="dxa"/>
            <w:shd w:val="clear" w:color="auto" w:fill="FFFFFF"/>
            <w:vAlign w:val="center"/>
          </w:tcPr>
          <w:p w:rsidR="00133328" w:rsidRPr="008D127C" w:rsidRDefault="00746728" w:rsidP="00746728">
            <w:pPr>
              <w:pStyle w:val="Subtitle"/>
              <w:spacing w:before="40" w:after="40"/>
              <w:jc w:val="left"/>
              <w:rPr>
                <w:rFonts w:ascii="Trebuchet MS" w:hAnsi="Trebuchet MS" w:cs="Arial"/>
                <w:color w:val="000000" w:themeColor="text1"/>
                <w:sz w:val="24"/>
                <w:u w:val="none"/>
              </w:rPr>
            </w:pPr>
            <w:r w:rsidRPr="008D127C">
              <w:rPr>
                <w:rFonts w:ascii="Trebuchet MS" w:hAnsi="Trebuchet MS" w:cs="Arial"/>
                <w:color w:val="000000" w:themeColor="text1"/>
                <w:sz w:val="24"/>
                <w:u w:val="none"/>
              </w:rPr>
              <w:t>Microsoft Excel</w:t>
            </w:r>
          </w:p>
        </w:tc>
        <w:tc>
          <w:tcPr>
            <w:tcW w:w="1496" w:type="dxa"/>
            <w:tcBorders>
              <w:bottom w:val="single" w:sz="4" w:space="0" w:color="auto"/>
            </w:tcBorders>
            <w:shd w:val="clear" w:color="auto" w:fill="00B0F0"/>
            <w:vAlign w:val="center"/>
          </w:tcPr>
          <w:p w:rsidR="00133328" w:rsidRPr="008D127C" w:rsidRDefault="00133328" w:rsidP="00746728">
            <w:pPr>
              <w:pStyle w:val="Subtitle"/>
              <w:spacing w:before="40" w:after="40"/>
              <w:jc w:val="left"/>
              <w:rPr>
                <w:rFonts w:ascii="Trebuchet MS" w:hAnsi="Trebuchet MS" w:cs="Arial"/>
                <w:sz w:val="24"/>
                <w:u w:val="none"/>
              </w:rPr>
            </w:pPr>
          </w:p>
        </w:tc>
        <w:tc>
          <w:tcPr>
            <w:tcW w:w="1683" w:type="dxa"/>
            <w:tcBorders>
              <w:bottom w:val="single" w:sz="4" w:space="0" w:color="auto"/>
            </w:tcBorders>
            <w:shd w:val="clear" w:color="auto" w:fill="00B0F0"/>
            <w:vAlign w:val="center"/>
          </w:tcPr>
          <w:p w:rsidR="00133328" w:rsidRPr="008D127C" w:rsidRDefault="00133328" w:rsidP="00746728">
            <w:pPr>
              <w:pStyle w:val="Subtitle"/>
              <w:spacing w:before="40" w:after="40"/>
              <w:jc w:val="left"/>
              <w:rPr>
                <w:rFonts w:ascii="Trebuchet MS" w:hAnsi="Trebuchet MS" w:cs="Arial"/>
                <w:sz w:val="24"/>
                <w:u w:val="none"/>
              </w:rPr>
            </w:pPr>
          </w:p>
        </w:tc>
        <w:tc>
          <w:tcPr>
            <w:tcW w:w="1565" w:type="dxa"/>
            <w:tcBorders>
              <w:bottom w:val="single" w:sz="4" w:space="0" w:color="auto"/>
            </w:tcBorders>
            <w:shd w:val="clear" w:color="auto" w:fill="FFFFFF" w:themeFill="background1"/>
            <w:vAlign w:val="center"/>
          </w:tcPr>
          <w:p w:rsidR="00133328" w:rsidRPr="008D127C" w:rsidRDefault="00133328" w:rsidP="00746728">
            <w:pPr>
              <w:pStyle w:val="Subtitle"/>
              <w:spacing w:before="40" w:after="40"/>
              <w:jc w:val="left"/>
              <w:rPr>
                <w:rFonts w:ascii="Trebuchet MS" w:hAnsi="Trebuchet MS" w:cs="Arial"/>
                <w:sz w:val="24"/>
                <w:u w:val="none"/>
              </w:rPr>
            </w:pPr>
          </w:p>
        </w:tc>
      </w:tr>
      <w:tr w:rsidR="00133328" w:rsidRPr="008D127C" w:rsidTr="00506113">
        <w:trPr>
          <w:trHeight w:val="408"/>
          <w:jc w:val="center"/>
        </w:trPr>
        <w:tc>
          <w:tcPr>
            <w:tcW w:w="4455" w:type="dxa"/>
            <w:shd w:val="clear" w:color="auto" w:fill="FFFFFF"/>
            <w:vAlign w:val="center"/>
          </w:tcPr>
          <w:p w:rsidR="00133328" w:rsidRPr="008D127C" w:rsidRDefault="00FB2A6C" w:rsidP="00746728">
            <w:pPr>
              <w:pStyle w:val="Subtitle"/>
              <w:spacing w:before="40" w:after="40"/>
              <w:jc w:val="left"/>
              <w:rPr>
                <w:rFonts w:ascii="Trebuchet MS" w:hAnsi="Trebuchet MS" w:cs="Arial"/>
                <w:color w:val="000000" w:themeColor="text1"/>
                <w:sz w:val="24"/>
                <w:u w:val="none"/>
              </w:rPr>
            </w:pPr>
            <w:r w:rsidRPr="008D127C">
              <w:rPr>
                <w:rFonts w:ascii="Trebuchet MS" w:hAnsi="Trebuchet MS" w:cs="Arial"/>
                <w:color w:val="000000" w:themeColor="text1"/>
                <w:sz w:val="24"/>
                <w:u w:val="none"/>
              </w:rPr>
              <w:t xml:space="preserve">Microsoft </w:t>
            </w:r>
            <w:proofErr w:type="spellStart"/>
            <w:proofErr w:type="gramStart"/>
            <w:r w:rsidRPr="008D127C">
              <w:rPr>
                <w:rFonts w:ascii="Trebuchet MS" w:hAnsi="Trebuchet MS" w:cs="Arial"/>
                <w:color w:val="000000" w:themeColor="text1"/>
                <w:sz w:val="24"/>
                <w:u w:val="none"/>
              </w:rPr>
              <w:t>Powerpoint</w:t>
            </w:r>
            <w:proofErr w:type="spellEnd"/>
            <w:proofErr w:type="gramEnd"/>
          </w:p>
        </w:tc>
        <w:tc>
          <w:tcPr>
            <w:tcW w:w="1496" w:type="dxa"/>
            <w:tcBorders>
              <w:bottom w:val="single" w:sz="4" w:space="0" w:color="auto"/>
            </w:tcBorders>
            <w:shd w:val="clear" w:color="auto" w:fill="00B0F0"/>
            <w:vAlign w:val="center"/>
          </w:tcPr>
          <w:p w:rsidR="00133328" w:rsidRPr="008D127C" w:rsidRDefault="00133328" w:rsidP="00746728">
            <w:pPr>
              <w:pStyle w:val="Subtitle"/>
              <w:spacing w:before="40" w:after="40"/>
              <w:jc w:val="left"/>
              <w:rPr>
                <w:rFonts w:ascii="Trebuchet MS" w:hAnsi="Trebuchet MS" w:cs="Arial"/>
                <w:sz w:val="24"/>
                <w:u w:val="none"/>
              </w:rPr>
            </w:pPr>
          </w:p>
        </w:tc>
        <w:tc>
          <w:tcPr>
            <w:tcW w:w="1683" w:type="dxa"/>
            <w:tcBorders>
              <w:bottom w:val="single" w:sz="4" w:space="0" w:color="auto"/>
            </w:tcBorders>
            <w:shd w:val="clear" w:color="auto" w:fill="00B0F0"/>
            <w:vAlign w:val="center"/>
          </w:tcPr>
          <w:p w:rsidR="00133328" w:rsidRPr="008D127C" w:rsidRDefault="00133328" w:rsidP="00746728">
            <w:pPr>
              <w:pStyle w:val="Subtitle"/>
              <w:spacing w:before="40" w:after="40"/>
              <w:jc w:val="left"/>
              <w:rPr>
                <w:rFonts w:ascii="Trebuchet MS" w:hAnsi="Trebuchet MS" w:cs="Arial"/>
                <w:sz w:val="24"/>
                <w:u w:val="none"/>
              </w:rPr>
            </w:pPr>
          </w:p>
        </w:tc>
        <w:tc>
          <w:tcPr>
            <w:tcW w:w="1565" w:type="dxa"/>
            <w:tcBorders>
              <w:bottom w:val="single" w:sz="4" w:space="0" w:color="auto"/>
            </w:tcBorders>
            <w:shd w:val="clear" w:color="auto" w:fill="00B0F0"/>
            <w:vAlign w:val="center"/>
          </w:tcPr>
          <w:p w:rsidR="00133328" w:rsidRPr="008D127C" w:rsidRDefault="00133328" w:rsidP="00746728">
            <w:pPr>
              <w:pStyle w:val="Subtitle"/>
              <w:spacing w:before="40" w:after="40"/>
              <w:jc w:val="left"/>
              <w:rPr>
                <w:rFonts w:ascii="Trebuchet MS" w:hAnsi="Trebuchet MS" w:cs="Arial"/>
                <w:sz w:val="24"/>
                <w:u w:val="none"/>
              </w:rPr>
            </w:pPr>
          </w:p>
        </w:tc>
      </w:tr>
      <w:tr w:rsidR="00133328" w:rsidRPr="008D127C" w:rsidTr="00BD36DE">
        <w:trPr>
          <w:trHeight w:val="408"/>
          <w:jc w:val="center"/>
        </w:trPr>
        <w:tc>
          <w:tcPr>
            <w:tcW w:w="4455" w:type="dxa"/>
            <w:shd w:val="clear" w:color="auto" w:fill="FFFFFF"/>
            <w:vAlign w:val="center"/>
          </w:tcPr>
          <w:p w:rsidR="00133328" w:rsidRPr="008D127C" w:rsidRDefault="000D6302" w:rsidP="00746728">
            <w:pPr>
              <w:pStyle w:val="Subtitle"/>
              <w:spacing w:before="40" w:after="40"/>
              <w:jc w:val="left"/>
              <w:rPr>
                <w:rFonts w:ascii="Trebuchet MS" w:hAnsi="Trebuchet MS" w:cs="Arial"/>
                <w:color w:val="000000" w:themeColor="text1"/>
                <w:sz w:val="24"/>
                <w:u w:val="none"/>
              </w:rPr>
            </w:pPr>
            <w:r w:rsidRPr="008D127C">
              <w:rPr>
                <w:rFonts w:ascii="Trebuchet MS" w:hAnsi="Trebuchet MS" w:cs="Arial"/>
                <w:color w:val="000000" w:themeColor="text1"/>
                <w:sz w:val="24"/>
                <w:u w:val="none"/>
              </w:rPr>
              <w:t xml:space="preserve">CIM / Professional </w:t>
            </w:r>
            <w:r w:rsidR="00506113" w:rsidRPr="008D127C">
              <w:rPr>
                <w:rFonts w:ascii="Trebuchet MS" w:hAnsi="Trebuchet MS" w:cs="Arial"/>
                <w:color w:val="000000" w:themeColor="text1"/>
                <w:sz w:val="24"/>
                <w:u w:val="none"/>
              </w:rPr>
              <w:t>Marketing Qualification</w:t>
            </w:r>
          </w:p>
        </w:tc>
        <w:tc>
          <w:tcPr>
            <w:tcW w:w="1496" w:type="dxa"/>
            <w:shd w:val="clear" w:color="auto" w:fill="00B0F0"/>
            <w:vAlign w:val="center"/>
          </w:tcPr>
          <w:p w:rsidR="00133328" w:rsidRPr="008D127C" w:rsidRDefault="00133328" w:rsidP="00746728">
            <w:pPr>
              <w:pStyle w:val="Subtitle"/>
              <w:spacing w:before="40" w:after="40"/>
              <w:jc w:val="left"/>
              <w:rPr>
                <w:rFonts w:ascii="Trebuchet MS" w:hAnsi="Trebuchet MS" w:cs="Arial"/>
                <w:sz w:val="24"/>
                <w:u w:val="none"/>
              </w:rPr>
            </w:pPr>
          </w:p>
        </w:tc>
        <w:tc>
          <w:tcPr>
            <w:tcW w:w="1683" w:type="dxa"/>
            <w:tcBorders>
              <w:bottom w:val="single" w:sz="4" w:space="0" w:color="auto"/>
            </w:tcBorders>
            <w:shd w:val="clear" w:color="auto" w:fill="00B0F0"/>
            <w:vAlign w:val="center"/>
          </w:tcPr>
          <w:p w:rsidR="00133328" w:rsidRPr="008D127C" w:rsidRDefault="00133328" w:rsidP="00746728">
            <w:pPr>
              <w:pStyle w:val="Subtitle"/>
              <w:spacing w:before="40" w:after="40"/>
              <w:jc w:val="left"/>
              <w:rPr>
                <w:rFonts w:ascii="Trebuchet MS" w:hAnsi="Trebuchet MS" w:cs="Arial"/>
                <w:sz w:val="24"/>
                <w:u w:val="none"/>
              </w:rPr>
            </w:pPr>
          </w:p>
        </w:tc>
        <w:tc>
          <w:tcPr>
            <w:tcW w:w="1565" w:type="dxa"/>
            <w:tcBorders>
              <w:bottom w:val="single" w:sz="4" w:space="0" w:color="auto"/>
            </w:tcBorders>
            <w:shd w:val="clear" w:color="auto" w:fill="auto"/>
            <w:vAlign w:val="center"/>
          </w:tcPr>
          <w:p w:rsidR="00133328" w:rsidRPr="008D127C" w:rsidRDefault="00133328" w:rsidP="00746728">
            <w:pPr>
              <w:pStyle w:val="Subtitle"/>
              <w:spacing w:before="40" w:after="40"/>
              <w:jc w:val="left"/>
              <w:rPr>
                <w:rFonts w:ascii="Trebuchet MS" w:hAnsi="Trebuchet MS" w:cs="Arial"/>
                <w:color w:val="FFFFFF" w:themeColor="background1"/>
                <w:sz w:val="24"/>
                <w:u w:val="none"/>
              </w:rPr>
            </w:pPr>
          </w:p>
        </w:tc>
      </w:tr>
      <w:tr w:rsidR="00133328" w:rsidRPr="008D127C" w:rsidTr="00506113">
        <w:trPr>
          <w:trHeight w:val="408"/>
          <w:jc w:val="center"/>
        </w:trPr>
        <w:tc>
          <w:tcPr>
            <w:tcW w:w="4455" w:type="dxa"/>
            <w:shd w:val="clear" w:color="auto" w:fill="FFFFFF"/>
            <w:vAlign w:val="center"/>
          </w:tcPr>
          <w:p w:rsidR="00133328" w:rsidRPr="008D127C" w:rsidRDefault="00506113" w:rsidP="00746728">
            <w:pPr>
              <w:pStyle w:val="Subtitle"/>
              <w:spacing w:before="40" w:after="40"/>
              <w:jc w:val="left"/>
              <w:rPr>
                <w:rFonts w:ascii="Trebuchet MS" w:hAnsi="Trebuchet MS" w:cs="Arial"/>
                <w:sz w:val="24"/>
                <w:u w:val="none"/>
              </w:rPr>
            </w:pPr>
            <w:r w:rsidRPr="008D127C">
              <w:rPr>
                <w:rFonts w:ascii="Trebuchet MS" w:hAnsi="Trebuchet MS" w:cs="Arial"/>
                <w:sz w:val="24"/>
                <w:u w:val="none"/>
              </w:rPr>
              <w:t>Desktop publishing – Photoshop, InDesign, etc</w:t>
            </w:r>
          </w:p>
        </w:tc>
        <w:tc>
          <w:tcPr>
            <w:tcW w:w="1496" w:type="dxa"/>
            <w:shd w:val="clear" w:color="auto" w:fill="00B0F0"/>
            <w:vAlign w:val="center"/>
          </w:tcPr>
          <w:p w:rsidR="00133328" w:rsidRPr="008D127C" w:rsidRDefault="00133328" w:rsidP="00746728">
            <w:pPr>
              <w:pStyle w:val="Subtitle"/>
              <w:spacing w:before="40" w:after="40"/>
              <w:jc w:val="left"/>
              <w:rPr>
                <w:rFonts w:ascii="Trebuchet MS" w:hAnsi="Trebuchet MS" w:cs="Arial"/>
                <w:sz w:val="24"/>
                <w:u w:val="none"/>
              </w:rPr>
            </w:pPr>
          </w:p>
        </w:tc>
        <w:tc>
          <w:tcPr>
            <w:tcW w:w="1683" w:type="dxa"/>
            <w:shd w:val="clear" w:color="auto" w:fill="00B0F0"/>
            <w:vAlign w:val="center"/>
          </w:tcPr>
          <w:p w:rsidR="00133328" w:rsidRPr="008D127C" w:rsidRDefault="00133328" w:rsidP="00746728">
            <w:pPr>
              <w:pStyle w:val="Subtitle"/>
              <w:spacing w:before="40" w:after="40"/>
              <w:jc w:val="left"/>
              <w:rPr>
                <w:rFonts w:ascii="Trebuchet MS" w:hAnsi="Trebuchet MS" w:cs="Arial"/>
                <w:sz w:val="24"/>
                <w:u w:val="none"/>
              </w:rPr>
            </w:pPr>
          </w:p>
        </w:tc>
        <w:tc>
          <w:tcPr>
            <w:tcW w:w="1565" w:type="dxa"/>
            <w:shd w:val="clear" w:color="auto" w:fill="auto"/>
            <w:vAlign w:val="center"/>
          </w:tcPr>
          <w:p w:rsidR="00133328" w:rsidRPr="008D127C" w:rsidRDefault="00133328" w:rsidP="00746728">
            <w:pPr>
              <w:pStyle w:val="Subtitle"/>
              <w:spacing w:before="40" w:after="40"/>
              <w:jc w:val="left"/>
              <w:rPr>
                <w:rFonts w:ascii="Trebuchet MS" w:hAnsi="Trebuchet MS" w:cs="Arial"/>
                <w:sz w:val="24"/>
                <w:u w:val="none"/>
              </w:rPr>
            </w:pPr>
          </w:p>
        </w:tc>
      </w:tr>
      <w:tr w:rsidR="00133328" w:rsidRPr="008D127C" w:rsidTr="00BD36DE">
        <w:trPr>
          <w:trHeight w:val="408"/>
          <w:jc w:val="center"/>
        </w:trPr>
        <w:tc>
          <w:tcPr>
            <w:tcW w:w="4455" w:type="dxa"/>
            <w:shd w:val="clear" w:color="auto" w:fill="FFFFFF"/>
            <w:vAlign w:val="center"/>
          </w:tcPr>
          <w:p w:rsidR="00133328" w:rsidRPr="008D127C" w:rsidRDefault="00506113" w:rsidP="00746728">
            <w:pPr>
              <w:pStyle w:val="Subtitle"/>
              <w:spacing w:before="40" w:after="40"/>
              <w:jc w:val="left"/>
              <w:rPr>
                <w:rFonts w:ascii="Trebuchet MS" w:hAnsi="Trebuchet MS" w:cs="Arial"/>
                <w:sz w:val="24"/>
                <w:u w:val="none"/>
              </w:rPr>
            </w:pPr>
            <w:r w:rsidRPr="008D127C">
              <w:rPr>
                <w:rFonts w:ascii="Trebuchet MS" w:hAnsi="Trebuchet MS" w:cs="Arial"/>
                <w:sz w:val="24"/>
                <w:u w:val="none"/>
              </w:rPr>
              <w:t xml:space="preserve">CRM Database  </w:t>
            </w:r>
          </w:p>
        </w:tc>
        <w:tc>
          <w:tcPr>
            <w:tcW w:w="1496" w:type="dxa"/>
            <w:shd w:val="clear" w:color="auto" w:fill="00B0F0"/>
            <w:vAlign w:val="center"/>
          </w:tcPr>
          <w:p w:rsidR="00133328" w:rsidRPr="008D127C" w:rsidRDefault="00133328" w:rsidP="00746728">
            <w:pPr>
              <w:pStyle w:val="Subtitle"/>
              <w:spacing w:before="40" w:after="40"/>
              <w:jc w:val="left"/>
              <w:rPr>
                <w:rFonts w:ascii="Trebuchet MS" w:hAnsi="Trebuchet MS" w:cs="Arial"/>
                <w:sz w:val="24"/>
                <w:u w:val="none"/>
              </w:rPr>
            </w:pPr>
          </w:p>
        </w:tc>
        <w:tc>
          <w:tcPr>
            <w:tcW w:w="1683" w:type="dxa"/>
            <w:shd w:val="clear" w:color="auto" w:fill="00B0F0"/>
            <w:vAlign w:val="center"/>
          </w:tcPr>
          <w:p w:rsidR="00133328" w:rsidRPr="008D127C" w:rsidRDefault="00133328" w:rsidP="00746728">
            <w:pPr>
              <w:pStyle w:val="Subtitle"/>
              <w:spacing w:before="40" w:after="40"/>
              <w:jc w:val="left"/>
              <w:rPr>
                <w:rFonts w:ascii="Trebuchet MS" w:hAnsi="Trebuchet MS" w:cs="Arial"/>
                <w:sz w:val="24"/>
                <w:u w:val="none"/>
              </w:rPr>
            </w:pPr>
          </w:p>
        </w:tc>
        <w:tc>
          <w:tcPr>
            <w:tcW w:w="1565" w:type="dxa"/>
            <w:shd w:val="clear" w:color="auto" w:fill="auto"/>
            <w:vAlign w:val="center"/>
          </w:tcPr>
          <w:p w:rsidR="00133328" w:rsidRPr="008D127C" w:rsidRDefault="00133328" w:rsidP="00746728">
            <w:pPr>
              <w:pStyle w:val="Subtitle"/>
              <w:spacing w:before="40" w:after="40"/>
              <w:jc w:val="left"/>
              <w:rPr>
                <w:rFonts w:ascii="Trebuchet MS" w:hAnsi="Trebuchet MS" w:cs="Arial"/>
                <w:sz w:val="24"/>
                <w:u w:val="none"/>
              </w:rPr>
            </w:pPr>
          </w:p>
        </w:tc>
      </w:tr>
      <w:tr w:rsidR="00133328" w:rsidRPr="008D127C" w:rsidTr="00746728">
        <w:trPr>
          <w:trHeight w:val="408"/>
          <w:jc w:val="center"/>
        </w:trPr>
        <w:tc>
          <w:tcPr>
            <w:tcW w:w="4455" w:type="dxa"/>
            <w:shd w:val="clear" w:color="auto" w:fill="FFFFFF"/>
            <w:vAlign w:val="center"/>
          </w:tcPr>
          <w:p w:rsidR="00133328" w:rsidRPr="008D127C" w:rsidRDefault="00133328" w:rsidP="00746728">
            <w:pPr>
              <w:pStyle w:val="Subtitle"/>
              <w:spacing w:before="40" w:after="40"/>
              <w:jc w:val="left"/>
              <w:rPr>
                <w:rFonts w:ascii="Trebuchet MS" w:hAnsi="Trebuchet MS" w:cs="Arial"/>
                <w:sz w:val="24"/>
                <w:u w:val="none"/>
              </w:rPr>
            </w:pPr>
          </w:p>
        </w:tc>
        <w:tc>
          <w:tcPr>
            <w:tcW w:w="1496" w:type="dxa"/>
            <w:shd w:val="clear" w:color="auto" w:fill="auto"/>
            <w:vAlign w:val="center"/>
          </w:tcPr>
          <w:p w:rsidR="00133328" w:rsidRPr="008D127C" w:rsidRDefault="00133328" w:rsidP="00746728">
            <w:pPr>
              <w:pStyle w:val="Subtitle"/>
              <w:spacing w:before="40" w:after="40"/>
              <w:jc w:val="left"/>
              <w:rPr>
                <w:rFonts w:ascii="Trebuchet MS" w:hAnsi="Trebuchet MS" w:cs="Arial"/>
                <w:sz w:val="24"/>
                <w:u w:val="none"/>
              </w:rPr>
            </w:pPr>
          </w:p>
        </w:tc>
        <w:tc>
          <w:tcPr>
            <w:tcW w:w="1683" w:type="dxa"/>
            <w:shd w:val="clear" w:color="auto" w:fill="auto"/>
            <w:vAlign w:val="center"/>
          </w:tcPr>
          <w:p w:rsidR="00133328" w:rsidRPr="008D127C" w:rsidRDefault="00133328" w:rsidP="00746728">
            <w:pPr>
              <w:pStyle w:val="Subtitle"/>
              <w:spacing w:before="40" w:after="40"/>
              <w:jc w:val="left"/>
              <w:rPr>
                <w:rFonts w:ascii="Trebuchet MS" w:hAnsi="Trebuchet MS" w:cs="Arial"/>
                <w:sz w:val="24"/>
                <w:u w:val="none"/>
              </w:rPr>
            </w:pPr>
          </w:p>
        </w:tc>
        <w:tc>
          <w:tcPr>
            <w:tcW w:w="1565" w:type="dxa"/>
            <w:tcBorders>
              <w:bottom w:val="single" w:sz="4" w:space="0" w:color="auto"/>
            </w:tcBorders>
            <w:shd w:val="clear" w:color="auto" w:fill="auto"/>
            <w:vAlign w:val="center"/>
          </w:tcPr>
          <w:p w:rsidR="00133328" w:rsidRPr="008D127C" w:rsidRDefault="00133328" w:rsidP="00746728">
            <w:pPr>
              <w:pStyle w:val="Subtitle"/>
              <w:spacing w:before="40" w:after="40"/>
              <w:jc w:val="left"/>
              <w:rPr>
                <w:rFonts w:ascii="Trebuchet MS" w:hAnsi="Trebuchet MS" w:cs="Arial"/>
                <w:sz w:val="24"/>
                <w:u w:val="none"/>
              </w:rPr>
            </w:pPr>
          </w:p>
        </w:tc>
      </w:tr>
      <w:tr w:rsidR="00133328" w:rsidRPr="008D127C" w:rsidTr="00746728">
        <w:trPr>
          <w:trHeight w:val="408"/>
          <w:jc w:val="center"/>
        </w:trPr>
        <w:tc>
          <w:tcPr>
            <w:tcW w:w="4455" w:type="dxa"/>
            <w:shd w:val="clear" w:color="auto" w:fill="FFFFFF"/>
            <w:vAlign w:val="center"/>
          </w:tcPr>
          <w:p w:rsidR="00133328" w:rsidRPr="008D127C" w:rsidRDefault="00133328" w:rsidP="00746728">
            <w:pPr>
              <w:pStyle w:val="Subtitle"/>
              <w:spacing w:before="40" w:after="40"/>
              <w:jc w:val="left"/>
              <w:rPr>
                <w:rFonts w:ascii="Trebuchet MS" w:hAnsi="Trebuchet MS" w:cs="Arial"/>
                <w:sz w:val="24"/>
                <w:u w:val="none"/>
              </w:rPr>
            </w:pPr>
          </w:p>
        </w:tc>
        <w:tc>
          <w:tcPr>
            <w:tcW w:w="1496" w:type="dxa"/>
            <w:shd w:val="clear" w:color="auto" w:fill="auto"/>
            <w:vAlign w:val="center"/>
          </w:tcPr>
          <w:p w:rsidR="00133328" w:rsidRPr="008D127C" w:rsidRDefault="00133328" w:rsidP="00746728">
            <w:pPr>
              <w:pStyle w:val="Subtitle"/>
              <w:spacing w:before="40" w:after="40"/>
              <w:jc w:val="left"/>
              <w:rPr>
                <w:rFonts w:ascii="Trebuchet MS" w:hAnsi="Trebuchet MS" w:cs="Arial"/>
                <w:sz w:val="24"/>
                <w:u w:val="none"/>
              </w:rPr>
            </w:pPr>
          </w:p>
        </w:tc>
        <w:tc>
          <w:tcPr>
            <w:tcW w:w="1683" w:type="dxa"/>
            <w:shd w:val="clear" w:color="auto" w:fill="auto"/>
            <w:vAlign w:val="center"/>
          </w:tcPr>
          <w:p w:rsidR="00133328" w:rsidRPr="008D127C" w:rsidRDefault="00133328" w:rsidP="00746728">
            <w:pPr>
              <w:pStyle w:val="Subtitle"/>
              <w:spacing w:before="40" w:after="40"/>
              <w:jc w:val="left"/>
              <w:rPr>
                <w:rFonts w:ascii="Trebuchet MS" w:hAnsi="Trebuchet MS" w:cs="Arial"/>
                <w:sz w:val="24"/>
                <w:u w:val="none"/>
              </w:rPr>
            </w:pPr>
          </w:p>
        </w:tc>
        <w:tc>
          <w:tcPr>
            <w:tcW w:w="1565" w:type="dxa"/>
            <w:shd w:val="clear" w:color="auto" w:fill="auto"/>
            <w:vAlign w:val="center"/>
          </w:tcPr>
          <w:p w:rsidR="00133328" w:rsidRPr="008D127C" w:rsidRDefault="00133328" w:rsidP="00746728">
            <w:pPr>
              <w:pStyle w:val="Subtitle"/>
              <w:spacing w:before="40" w:after="40"/>
              <w:jc w:val="left"/>
              <w:rPr>
                <w:rFonts w:ascii="Trebuchet MS" w:hAnsi="Trebuchet MS" w:cs="Arial"/>
                <w:sz w:val="24"/>
                <w:u w:val="none"/>
              </w:rPr>
            </w:pPr>
          </w:p>
        </w:tc>
      </w:tr>
      <w:tr w:rsidR="00133328" w:rsidRPr="008D127C" w:rsidTr="00746728">
        <w:trPr>
          <w:trHeight w:val="408"/>
          <w:jc w:val="center"/>
        </w:trPr>
        <w:tc>
          <w:tcPr>
            <w:tcW w:w="4455" w:type="dxa"/>
            <w:shd w:val="clear" w:color="auto" w:fill="FFFFFF"/>
            <w:vAlign w:val="center"/>
          </w:tcPr>
          <w:p w:rsidR="00133328" w:rsidRPr="008D127C" w:rsidRDefault="00133328" w:rsidP="00746728">
            <w:pPr>
              <w:pStyle w:val="Subtitle"/>
              <w:spacing w:before="40" w:after="40"/>
              <w:jc w:val="left"/>
              <w:rPr>
                <w:rFonts w:ascii="Trebuchet MS" w:hAnsi="Trebuchet MS" w:cs="Arial"/>
                <w:sz w:val="24"/>
                <w:u w:val="none"/>
              </w:rPr>
            </w:pPr>
          </w:p>
        </w:tc>
        <w:tc>
          <w:tcPr>
            <w:tcW w:w="1496" w:type="dxa"/>
            <w:shd w:val="clear" w:color="auto" w:fill="auto"/>
            <w:vAlign w:val="center"/>
          </w:tcPr>
          <w:p w:rsidR="00133328" w:rsidRPr="008D127C" w:rsidRDefault="00133328" w:rsidP="00746728">
            <w:pPr>
              <w:pStyle w:val="Subtitle"/>
              <w:spacing w:before="40" w:after="40"/>
              <w:jc w:val="left"/>
              <w:rPr>
                <w:rFonts w:ascii="Trebuchet MS" w:hAnsi="Trebuchet MS" w:cs="Arial"/>
                <w:sz w:val="24"/>
                <w:u w:val="none"/>
              </w:rPr>
            </w:pPr>
          </w:p>
        </w:tc>
        <w:tc>
          <w:tcPr>
            <w:tcW w:w="1683" w:type="dxa"/>
            <w:shd w:val="clear" w:color="auto" w:fill="auto"/>
            <w:vAlign w:val="center"/>
          </w:tcPr>
          <w:p w:rsidR="00133328" w:rsidRPr="008D127C" w:rsidRDefault="00133328" w:rsidP="00746728">
            <w:pPr>
              <w:pStyle w:val="Subtitle"/>
              <w:spacing w:before="40" w:after="40"/>
              <w:jc w:val="left"/>
              <w:rPr>
                <w:rFonts w:ascii="Trebuchet MS" w:hAnsi="Trebuchet MS" w:cs="Arial"/>
                <w:sz w:val="24"/>
                <w:u w:val="none"/>
              </w:rPr>
            </w:pPr>
          </w:p>
        </w:tc>
        <w:tc>
          <w:tcPr>
            <w:tcW w:w="1565" w:type="dxa"/>
            <w:shd w:val="clear" w:color="auto" w:fill="auto"/>
            <w:vAlign w:val="center"/>
          </w:tcPr>
          <w:p w:rsidR="00133328" w:rsidRPr="008D127C" w:rsidRDefault="00133328" w:rsidP="00746728">
            <w:pPr>
              <w:pStyle w:val="Subtitle"/>
              <w:spacing w:before="40" w:after="40"/>
              <w:jc w:val="left"/>
              <w:rPr>
                <w:rFonts w:ascii="Trebuchet MS" w:hAnsi="Trebuchet MS" w:cs="Arial"/>
                <w:sz w:val="24"/>
                <w:u w:val="none"/>
              </w:rPr>
            </w:pPr>
          </w:p>
        </w:tc>
      </w:tr>
      <w:tr w:rsidR="00133328" w:rsidRPr="008D127C" w:rsidTr="00746728">
        <w:trPr>
          <w:trHeight w:val="408"/>
          <w:jc w:val="center"/>
        </w:trPr>
        <w:tc>
          <w:tcPr>
            <w:tcW w:w="4455" w:type="dxa"/>
            <w:shd w:val="clear" w:color="auto" w:fill="FFFFFF"/>
            <w:vAlign w:val="center"/>
          </w:tcPr>
          <w:p w:rsidR="00133328" w:rsidRPr="008D127C" w:rsidRDefault="00133328" w:rsidP="00746728">
            <w:pPr>
              <w:pStyle w:val="Subtitle"/>
              <w:spacing w:before="40" w:after="40"/>
              <w:jc w:val="left"/>
              <w:rPr>
                <w:rFonts w:ascii="Trebuchet MS" w:hAnsi="Trebuchet MS" w:cs="Arial"/>
                <w:sz w:val="24"/>
                <w:u w:val="none"/>
              </w:rPr>
            </w:pPr>
          </w:p>
        </w:tc>
        <w:tc>
          <w:tcPr>
            <w:tcW w:w="1496" w:type="dxa"/>
            <w:shd w:val="clear" w:color="auto" w:fill="auto"/>
            <w:vAlign w:val="center"/>
          </w:tcPr>
          <w:p w:rsidR="00133328" w:rsidRPr="008D127C" w:rsidRDefault="00133328" w:rsidP="00746728">
            <w:pPr>
              <w:pStyle w:val="Subtitle"/>
              <w:spacing w:before="40" w:after="40"/>
              <w:jc w:val="left"/>
              <w:rPr>
                <w:rFonts w:ascii="Trebuchet MS" w:hAnsi="Trebuchet MS" w:cs="Arial"/>
                <w:sz w:val="24"/>
                <w:u w:val="none"/>
              </w:rPr>
            </w:pPr>
          </w:p>
        </w:tc>
        <w:tc>
          <w:tcPr>
            <w:tcW w:w="1683" w:type="dxa"/>
            <w:shd w:val="clear" w:color="auto" w:fill="auto"/>
            <w:vAlign w:val="center"/>
          </w:tcPr>
          <w:p w:rsidR="00133328" w:rsidRPr="008D127C" w:rsidRDefault="00133328" w:rsidP="00746728">
            <w:pPr>
              <w:pStyle w:val="Subtitle"/>
              <w:spacing w:before="40" w:after="40"/>
              <w:jc w:val="left"/>
              <w:rPr>
                <w:rFonts w:ascii="Trebuchet MS" w:hAnsi="Trebuchet MS" w:cs="Arial"/>
                <w:sz w:val="24"/>
                <w:u w:val="none"/>
              </w:rPr>
            </w:pPr>
          </w:p>
        </w:tc>
        <w:tc>
          <w:tcPr>
            <w:tcW w:w="1565" w:type="dxa"/>
            <w:shd w:val="clear" w:color="auto" w:fill="auto"/>
            <w:vAlign w:val="center"/>
          </w:tcPr>
          <w:p w:rsidR="00133328" w:rsidRPr="008D127C" w:rsidRDefault="00133328" w:rsidP="00746728">
            <w:pPr>
              <w:pStyle w:val="Subtitle"/>
              <w:spacing w:before="40" w:after="40"/>
              <w:jc w:val="left"/>
              <w:rPr>
                <w:rFonts w:ascii="Trebuchet MS" w:hAnsi="Trebuchet MS" w:cs="Arial"/>
                <w:sz w:val="24"/>
                <w:u w:val="none"/>
              </w:rPr>
            </w:pPr>
          </w:p>
        </w:tc>
      </w:tr>
    </w:tbl>
    <w:p w:rsidR="00133328" w:rsidRPr="008D127C" w:rsidRDefault="00133328" w:rsidP="007973E6">
      <w:pPr>
        <w:pStyle w:val="Subtitle"/>
        <w:jc w:val="both"/>
        <w:rPr>
          <w:rFonts w:ascii="Trebuchet MS" w:hAnsi="Trebuchet MS" w:cs="Arial"/>
          <w:b/>
          <w:bCs/>
          <w:sz w:val="24"/>
          <w:u w:val="none"/>
        </w:rPr>
      </w:pPr>
    </w:p>
    <w:p w:rsidR="00471C55" w:rsidRPr="008D127C" w:rsidRDefault="00471C55" w:rsidP="007973E6">
      <w:pPr>
        <w:pStyle w:val="Subtitle"/>
        <w:jc w:val="both"/>
        <w:rPr>
          <w:rFonts w:ascii="Trebuchet MS" w:hAnsi="Trebuchet MS" w:cs="Arial"/>
          <w:b/>
          <w:bCs/>
          <w:sz w:val="24"/>
          <w:u w:val="none"/>
        </w:rPr>
      </w:pPr>
    </w:p>
    <w:p w:rsidR="009503EF" w:rsidRPr="008D127C" w:rsidRDefault="009503EF" w:rsidP="009503EF">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sidRPr="008D127C">
        <w:rPr>
          <w:rFonts w:ascii="Trebuchet MS" w:hAnsi="Trebuchet MS" w:cs="Arial"/>
          <w:b/>
          <w:bCs/>
          <w:sz w:val="24"/>
          <w:u w:val="none"/>
        </w:rPr>
        <w:t>Training Matrix</w:t>
      </w:r>
    </w:p>
    <w:p w:rsidR="007973E6" w:rsidRPr="008D127C" w:rsidRDefault="007973E6" w:rsidP="007973E6">
      <w:pPr>
        <w:rPr>
          <w:b/>
        </w:rPr>
      </w:pPr>
    </w:p>
    <w:p w:rsidR="007973E6" w:rsidRPr="008D127C" w:rsidRDefault="007973E6" w:rsidP="007973E6">
      <w:r w:rsidRPr="008D127C">
        <w:t xml:space="preserve">A training matrix for this role, which includes all the compulsory training which is required, is published </w:t>
      </w:r>
      <w:r w:rsidR="00143F3A" w:rsidRPr="008D127C">
        <w:t>on the People Development site o</w:t>
      </w:r>
      <w:r w:rsidRPr="008D127C">
        <w:t xml:space="preserve">n </w:t>
      </w:r>
      <w:r w:rsidR="00143F3A" w:rsidRPr="008D127C">
        <w:t>INSITE</w:t>
      </w:r>
      <w:r w:rsidRPr="008D127C">
        <w:t>.  Full course descriptions explaining the content of these cou</w:t>
      </w:r>
      <w:r w:rsidR="00143F3A" w:rsidRPr="008D127C">
        <w:t>rses are also available on INSITE</w:t>
      </w:r>
      <w:r w:rsidRPr="008D127C">
        <w:t>.</w:t>
      </w:r>
    </w:p>
    <w:p w:rsidR="00116865" w:rsidRPr="008D127C" w:rsidRDefault="00116865" w:rsidP="007973E6"/>
    <w:p w:rsidR="0006425A" w:rsidRPr="008D127C" w:rsidRDefault="0006425A" w:rsidP="007973E6"/>
    <w:p w:rsidR="007973E6" w:rsidRPr="008D127C" w:rsidRDefault="007973E6"/>
    <w:sectPr w:rsidR="007973E6" w:rsidRPr="008D127C" w:rsidSect="007973E6">
      <w:footerReference w:type="default" r:id="rId7"/>
      <w:type w:val="continuous"/>
      <w:pgSz w:w="11907" w:h="16840" w:code="9"/>
      <w:pgMar w:top="567" w:right="1134" w:bottom="1134" w:left="1134" w:header="0" w:footer="284"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9FC" w:rsidRDefault="00CF59FC" w:rsidP="003326C8">
      <w:pPr>
        <w:pStyle w:val="Footer"/>
      </w:pPr>
      <w:r>
        <w:separator/>
      </w:r>
    </w:p>
  </w:endnote>
  <w:endnote w:type="continuationSeparator" w:id="0">
    <w:p w:rsidR="00CF59FC" w:rsidRDefault="00CF59FC" w:rsidP="003326C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52" w:rsidRPr="00C04E08" w:rsidRDefault="00E11E52" w:rsidP="00C04E08">
    <w:pPr>
      <w:pBdr>
        <w:top w:val="single" w:sz="4" w:space="1" w:color="CC0000"/>
      </w:pBd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30"/>
      <w:gridCol w:w="3197"/>
      <w:gridCol w:w="3212"/>
    </w:tblGrid>
    <w:tr w:rsidR="00E11E52" w:rsidTr="00C04E08">
      <w:tc>
        <w:tcPr>
          <w:tcW w:w="3285" w:type="dxa"/>
          <w:vAlign w:val="center"/>
        </w:tcPr>
        <w:p w:rsidR="00E11E52" w:rsidRPr="00C04E08" w:rsidRDefault="008D127C" w:rsidP="00C04E08">
          <w:pPr>
            <w:pStyle w:val="Footer"/>
            <w:rPr>
              <w:color w:val="CC0000"/>
              <w:sz w:val="20"/>
              <w:szCs w:val="20"/>
            </w:rPr>
          </w:pPr>
          <w:hyperlink r:id="rId1" w:history="1">
            <w:r w:rsidR="00E11E52" w:rsidRPr="00C04E08">
              <w:rPr>
                <w:rStyle w:val="Hyperlink"/>
                <w:color w:val="CC0000"/>
                <w:sz w:val="20"/>
                <w:szCs w:val="20"/>
              </w:rPr>
              <w:t>www.lovell.co.uk</w:t>
            </w:r>
          </w:hyperlink>
        </w:p>
      </w:tc>
      <w:tc>
        <w:tcPr>
          <w:tcW w:w="3285" w:type="dxa"/>
          <w:vAlign w:val="center"/>
        </w:tcPr>
        <w:p w:rsidR="00E11E52" w:rsidRPr="00C04E08" w:rsidRDefault="00E11E52" w:rsidP="001B0434">
          <w:pPr>
            <w:pStyle w:val="Footer"/>
            <w:jc w:val="center"/>
            <w:rPr>
              <w:sz w:val="20"/>
              <w:szCs w:val="20"/>
            </w:rPr>
          </w:pPr>
          <w:r w:rsidRPr="00C04E08">
            <w:rPr>
              <w:sz w:val="20"/>
              <w:szCs w:val="20"/>
            </w:rPr>
            <w:t xml:space="preserve">Revised </w:t>
          </w:r>
          <w:r w:rsidR="008D127C">
            <w:rPr>
              <w:sz w:val="20"/>
              <w:szCs w:val="20"/>
            </w:rPr>
            <w:t>May 2019</w:t>
          </w:r>
        </w:p>
      </w:tc>
      <w:tc>
        <w:tcPr>
          <w:tcW w:w="3285" w:type="dxa"/>
          <w:vAlign w:val="center"/>
        </w:tcPr>
        <w:p w:rsidR="00E11E52" w:rsidRPr="00C04E08" w:rsidRDefault="00942CA0" w:rsidP="00C04E08">
          <w:pPr>
            <w:pStyle w:val="Footer"/>
            <w:jc w:val="right"/>
            <w:rPr>
              <w:sz w:val="20"/>
              <w:szCs w:val="20"/>
            </w:rPr>
          </w:pPr>
          <w:r>
            <w:rPr>
              <w:noProof/>
              <w:sz w:val="20"/>
              <w:szCs w:val="20"/>
            </w:rPr>
            <w:drawing>
              <wp:inline distT="0" distB="0" distL="0" distR="0">
                <wp:extent cx="690691" cy="1587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ll logo 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981" cy="159946"/>
                        </a:xfrm>
                        <a:prstGeom prst="rect">
                          <a:avLst/>
                        </a:prstGeom>
                      </pic:spPr>
                    </pic:pic>
                  </a:graphicData>
                </a:graphic>
              </wp:inline>
            </w:drawing>
          </w:r>
        </w:p>
      </w:tc>
    </w:tr>
  </w:tbl>
  <w:p w:rsidR="00E11E52" w:rsidRDefault="00E11E52" w:rsidP="00C04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9FC" w:rsidRDefault="00CF59FC" w:rsidP="003326C8">
      <w:pPr>
        <w:pStyle w:val="Footer"/>
      </w:pPr>
      <w:r>
        <w:separator/>
      </w:r>
    </w:p>
  </w:footnote>
  <w:footnote w:type="continuationSeparator" w:id="0">
    <w:p w:rsidR="00CF59FC" w:rsidRDefault="00CF59FC" w:rsidP="003326C8">
      <w:pPr>
        <w:pStyle w:val="Foot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5FD8"/>
    <w:multiLevelType w:val="hybridMultilevel"/>
    <w:tmpl w:val="3F5ADCB8"/>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E919A3"/>
    <w:multiLevelType w:val="hybridMultilevel"/>
    <w:tmpl w:val="522860AE"/>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780297"/>
    <w:multiLevelType w:val="multilevel"/>
    <w:tmpl w:val="EEFA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84B69"/>
    <w:multiLevelType w:val="hybridMultilevel"/>
    <w:tmpl w:val="8F08D3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9A1B3A"/>
    <w:multiLevelType w:val="hybridMultilevel"/>
    <w:tmpl w:val="7C647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E6773"/>
    <w:multiLevelType w:val="hybridMultilevel"/>
    <w:tmpl w:val="C3A8B762"/>
    <w:lvl w:ilvl="0" w:tplc="70F030E6">
      <w:start w:val="1"/>
      <w:numFmt w:val="bullet"/>
      <w:lvlText w:val=""/>
      <w:lvlJc w:val="left"/>
      <w:pPr>
        <w:tabs>
          <w:tab w:val="num" w:pos="1191"/>
        </w:tabs>
        <w:ind w:left="1247"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613B0"/>
    <w:multiLevelType w:val="multilevel"/>
    <w:tmpl w:val="EFAA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E6918"/>
    <w:multiLevelType w:val="hybridMultilevel"/>
    <w:tmpl w:val="CBF03260"/>
    <w:lvl w:ilvl="0" w:tplc="DCA41F4A">
      <w:start w:val="1"/>
      <w:numFmt w:val="upperLetter"/>
      <w:lvlText w:val="%1."/>
      <w:lvlJc w:val="left"/>
      <w:pPr>
        <w:tabs>
          <w:tab w:val="num" w:pos="1440"/>
        </w:tabs>
        <w:ind w:left="1440" w:hanging="720"/>
      </w:pPr>
      <w:rPr>
        <w:rFonts w:hint="default"/>
        <w:b/>
      </w:rPr>
    </w:lvl>
    <w:lvl w:ilvl="1" w:tplc="AE64D40E">
      <w:start w:val="1"/>
      <w:numFmt w:val="upperLetter"/>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61C3926"/>
    <w:multiLevelType w:val="hybridMultilevel"/>
    <w:tmpl w:val="68D65BA0"/>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877A46"/>
    <w:multiLevelType w:val="hybridMultilevel"/>
    <w:tmpl w:val="5172F01A"/>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187D62"/>
    <w:multiLevelType w:val="hybridMultilevel"/>
    <w:tmpl w:val="EB802618"/>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6174E3"/>
    <w:multiLevelType w:val="multilevel"/>
    <w:tmpl w:val="E218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A83CAF"/>
    <w:multiLevelType w:val="multilevel"/>
    <w:tmpl w:val="75C6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AE30B6"/>
    <w:multiLevelType w:val="hybridMultilevel"/>
    <w:tmpl w:val="D5E67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5E3375"/>
    <w:multiLevelType w:val="hybridMultilevel"/>
    <w:tmpl w:val="A1745430"/>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BA471B"/>
    <w:multiLevelType w:val="hybridMultilevel"/>
    <w:tmpl w:val="5BAC505A"/>
    <w:lvl w:ilvl="0" w:tplc="DCA41F4A">
      <w:start w:val="1"/>
      <w:numFmt w:val="upperLetter"/>
      <w:lvlText w:val="%1."/>
      <w:lvlJc w:val="left"/>
      <w:pPr>
        <w:tabs>
          <w:tab w:val="num" w:pos="1440"/>
        </w:tabs>
        <w:ind w:left="144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9C3EDC"/>
    <w:multiLevelType w:val="hybridMultilevel"/>
    <w:tmpl w:val="8AF66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BEA0AD1"/>
    <w:multiLevelType w:val="hybridMultilevel"/>
    <w:tmpl w:val="30B866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B5813B7"/>
    <w:multiLevelType w:val="multilevel"/>
    <w:tmpl w:val="E982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F45497"/>
    <w:multiLevelType w:val="hybridMultilevel"/>
    <w:tmpl w:val="C7DA80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441687"/>
    <w:multiLevelType w:val="hybridMultilevel"/>
    <w:tmpl w:val="B7281000"/>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9F1DD8"/>
    <w:multiLevelType w:val="hybridMultilevel"/>
    <w:tmpl w:val="2C96F442"/>
    <w:lvl w:ilvl="0" w:tplc="2D96411C">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34037E3"/>
    <w:multiLevelType w:val="multilevel"/>
    <w:tmpl w:val="A0FE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5A1A8B"/>
    <w:multiLevelType w:val="hybridMultilevel"/>
    <w:tmpl w:val="03CC0800"/>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DC3197"/>
    <w:multiLevelType w:val="hybridMultilevel"/>
    <w:tmpl w:val="30BAA2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7BC41C3"/>
    <w:multiLevelType w:val="multilevel"/>
    <w:tmpl w:val="2108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E14FAE"/>
    <w:multiLevelType w:val="hybridMultilevel"/>
    <w:tmpl w:val="8E5E4E0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1"/>
  </w:num>
  <w:num w:numId="3">
    <w:abstractNumId w:val="15"/>
  </w:num>
  <w:num w:numId="4">
    <w:abstractNumId w:val="20"/>
  </w:num>
  <w:num w:numId="5">
    <w:abstractNumId w:val="8"/>
  </w:num>
  <w:num w:numId="6">
    <w:abstractNumId w:val="14"/>
  </w:num>
  <w:num w:numId="7">
    <w:abstractNumId w:val="0"/>
  </w:num>
  <w:num w:numId="8">
    <w:abstractNumId w:val="1"/>
  </w:num>
  <w:num w:numId="9">
    <w:abstractNumId w:val="9"/>
  </w:num>
  <w:num w:numId="10">
    <w:abstractNumId w:val="23"/>
  </w:num>
  <w:num w:numId="11">
    <w:abstractNumId w:val="10"/>
  </w:num>
  <w:num w:numId="12">
    <w:abstractNumId w:val="3"/>
  </w:num>
  <w:num w:numId="13">
    <w:abstractNumId w:val="26"/>
  </w:num>
  <w:num w:numId="14">
    <w:abstractNumId w:val="17"/>
  </w:num>
  <w:num w:numId="15">
    <w:abstractNumId w:val="16"/>
  </w:num>
  <w:num w:numId="16">
    <w:abstractNumId w:val="4"/>
  </w:num>
  <w:num w:numId="17">
    <w:abstractNumId w:val="19"/>
  </w:num>
  <w:num w:numId="18">
    <w:abstractNumId w:val="24"/>
  </w:num>
  <w:num w:numId="19">
    <w:abstractNumId w:val="5"/>
  </w:num>
  <w:num w:numId="20">
    <w:abstractNumId w:val="6"/>
  </w:num>
  <w:num w:numId="21">
    <w:abstractNumId w:val="2"/>
  </w:num>
  <w:num w:numId="22">
    <w:abstractNumId w:val="12"/>
  </w:num>
  <w:num w:numId="23">
    <w:abstractNumId w:val="22"/>
  </w:num>
  <w:num w:numId="24">
    <w:abstractNumId w:val="18"/>
  </w:num>
  <w:num w:numId="25">
    <w:abstractNumId w:val="25"/>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08"/>
    <w:rsid w:val="000252FA"/>
    <w:rsid w:val="000447B4"/>
    <w:rsid w:val="00047EA0"/>
    <w:rsid w:val="0006425A"/>
    <w:rsid w:val="00076CE9"/>
    <w:rsid w:val="000A0D96"/>
    <w:rsid w:val="000A75DE"/>
    <w:rsid w:val="000C21F3"/>
    <w:rsid w:val="000C5D82"/>
    <w:rsid w:val="000D5616"/>
    <w:rsid w:val="000D6302"/>
    <w:rsid w:val="00100F5A"/>
    <w:rsid w:val="00103972"/>
    <w:rsid w:val="0011444F"/>
    <w:rsid w:val="00116865"/>
    <w:rsid w:val="00131DCA"/>
    <w:rsid w:val="00133328"/>
    <w:rsid w:val="00143F3A"/>
    <w:rsid w:val="00145D64"/>
    <w:rsid w:val="0018632D"/>
    <w:rsid w:val="00187A64"/>
    <w:rsid w:val="0019465A"/>
    <w:rsid w:val="001B0434"/>
    <w:rsid w:val="001C30B5"/>
    <w:rsid w:val="001D343F"/>
    <w:rsid w:val="00211078"/>
    <w:rsid w:val="00222A60"/>
    <w:rsid w:val="0022721C"/>
    <w:rsid w:val="002773D8"/>
    <w:rsid w:val="002E0A81"/>
    <w:rsid w:val="002E7A38"/>
    <w:rsid w:val="00327EC0"/>
    <w:rsid w:val="0033200A"/>
    <w:rsid w:val="003326C8"/>
    <w:rsid w:val="003669D6"/>
    <w:rsid w:val="003C7F2A"/>
    <w:rsid w:val="003F50DC"/>
    <w:rsid w:val="00471C55"/>
    <w:rsid w:val="004858C4"/>
    <w:rsid w:val="00494B07"/>
    <w:rsid w:val="004F3C54"/>
    <w:rsid w:val="00506113"/>
    <w:rsid w:val="00541516"/>
    <w:rsid w:val="00575531"/>
    <w:rsid w:val="00585513"/>
    <w:rsid w:val="005958BD"/>
    <w:rsid w:val="005C0B06"/>
    <w:rsid w:val="005D6979"/>
    <w:rsid w:val="00607805"/>
    <w:rsid w:val="00641D91"/>
    <w:rsid w:val="00651944"/>
    <w:rsid w:val="006520A8"/>
    <w:rsid w:val="00665856"/>
    <w:rsid w:val="00666489"/>
    <w:rsid w:val="00673E19"/>
    <w:rsid w:val="00685070"/>
    <w:rsid w:val="006C0682"/>
    <w:rsid w:val="006E2B50"/>
    <w:rsid w:val="00702F1D"/>
    <w:rsid w:val="00746728"/>
    <w:rsid w:val="007634AD"/>
    <w:rsid w:val="0079176A"/>
    <w:rsid w:val="00796302"/>
    <w:rsid w:val="007973E6"/>
    <w:rsid w:val="007A607F"/>
    <w:rsid w:val="007C017E"/>
    <w:rsid w:val="007F0803"/>
    <w:rsid w:val="00865C33"/>
    <w:rsid w:val="00870414"/>
    <w:rsid w:val="008A3610"/>
    <w:rsid w:val="008D127C"/>
    <w:rsid w:val="008E44A8"/>
    <w:rsid w:val="00906F95"/>
    <w:rsid w:val="00926745"/>
    <w:rsid w:val="009333E2"/>
    <w:rsid w:val="00942CA0"/>
    <w:rsid w:val="009503EF"/>
    <w:rsid w:val="00973F81"/>
    <w:rsid w:val="00982117"/>
    <w:rsid w:val="009B3B02"/>
    <w:rsid w:val="009C181A"/>
    <w:rsid w:val="009E1397"/>
    <w:rsid w:val="00A25AA3"/>
    <w:rsid w:val="00A519C1"/>
    <w:rsid w:val="00A611CC"/>
    <w:rsid w:val="00A6595A"/>
    <w:rsid w:val="00A81034"/>
    <w:rsid w:val="00A85D2A"/>
    <w:rsid w:val="00AA52A4"/>
    <w:rsid w:val="00AD1FC6"/>
    <w:rsid w:val="00AE77EE"/>
    <w:rsid w:val="00B253A1"/>
    <w:rsid w:val="00B80EE2"/>
    <w:rsid w:val="00BA3372"/>
    <w:rsid w:val="00BC0170"/>
    <w:rsid w:val="00BD36DE"/>
    <w:rsid w:val="00C04E08"/>
    <w:rsid w:val="00C065B5"/>
    <w:rsid w:val="00C23108"/>
    <w:rsid w:val="00C5367B"/>
    <w:rsid w:val="00C90D65"/>
    <w:rsid w:val="00CD52FB"/>
    <w:rsid w:val="00CD7DEB"/>
    <w:rsid w:val="00CE4491"/>
    <w:rsid w:val="00CF59FC"/>
    <w:rsid w:val="00CF7AF6"/>
    <w:rsid w:val="00D11F8B"/>
    <w:rsid w:val="00D44A10"/>
    <w:rsid w:val="00D6647F"/>
    <w:rsid w:val="00D7518E"/>
    <w:rsid w:val="00D96CF7"/>
    <w:rsid w:val="00DB1E0D"/>
    <w:rsid w:val="00DD3E6E"/>
    <w:rsid w:val="00E04AE1"/>
    <w:rsid w:val="00E11E52"/>
    <w:rsid w:val="00E15961"/>
    <w:rsid w:val="00F32E89"/>
    <w:rsid w:val="00F34121"/>
    <w:rsid w:val="00F61CA9"/>
    <w:rsid w:val="00F70784"/>
    <w:rsid w:val="00F813B9"/>
    <w:rsid w:val="00F95F48"/>
    <w:rsid w:val="00FB2A6C"/>
    <w:rsid w:val="00FC4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4BBE87AB-579C-46C0-B0EF-A4E5EF94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B06"/>
    <w:rPr>
      <w:rFonts w:ascii="Trebuchet MS" w:hAnsi="Trebuchet MS" w:cs="Arial"/>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4E08"/>
    <w:pPr>
      <w:tabs>
        <w:tab w:val="center" w:pos="4153"/>
        <w:tab w:val="right" w:pos="8306"/>
      </w:tabs>
    </w:pPr>
  </w:style>
  <w:style w:type="paragraph" w:styleId="Footer">
    <w:name w:val="footer"/>
    <w:basedOn w:val="Normal"/>
    <w:rsid w:val="00C04E08"/>
    <w:pPr>
      <w:tabs>
        <w:tab w:val="center" w:pos="4153"/>
        <w:tab w:val="right" w:pos="8306"/>
      </w:tabs>
    </w:pPr>
  </w:style>
  <w:style w:type="table" w:styleId="TableGrid">
    <w:name w:val="Table Grid"/>
    <w:basedOn w:val="TableNormal"/>
    <w:rsid w:val="00C0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04E08"/>
    <w:rPr>
      <w:color w:val="0000FF"/>
      <w:u w:val="single"/>
    </w:rPr>
  </w:style>
  <w:style w:type="paragraph" w:styleId="Subtitle">
    <w:name w:val="Subtitle"/>
    <w:basedOn w:val="Normal"/>
    <w:link w:val="SubtitleChar"/>
    <w:qFormat/>
    <w:rsid w:val="000A0D96"/>
    <w:pPr>
      <w:jc w:val="center"/>
    </w:pPr>
    <w:rPr>
      <w:rFonts w:ascii="Arial" w:hAnsi="Arial" w:cs="Times New Roman"/>
      <w:bCs w:val="0"/>
      <w:kern w:val="0"/>
      <w:sz w:val="32"/>
      <w:u w:val="single"/>
      <w:lang w:eastAsia="en-US"/>
    </w:rPr>
  </w:style>
  <w:style w:type="paragraph" w:styleId="BalloonText">
    <w:name w:val="Balloon Text"/>
    <w:basedOn w:val="Normal"/>
    <w:link w:val="BalloonTextChar"/>
    <w:rsid w:val="00E11E52"/>
    <w:rPr>
      <w:rFonts w:ascii="Tahoma" w:hAnsi="Tahoma" w:cs="Tahoma"/>
      <w:sz w:val="16"/>
      <w:szCs w:val="16"/>
    </w:rPr>
  </w:style>
  <w:style w:type="character" w:customStyle="1" w:styleId="BalloonTextChar">
    <w:name w:val="Balloon Text Char"/>
    <w:basedOn w:val="DefaultParagraphFont"/>
    <w:link w:val="BalloonText"/>
    <w:rsid w:val="00E11E52"/>
    <w:rPr>
      <w:rFonts w:ascii="Tahoma" w:hAnsi="Tahoma" w:cs="Tahoma"/>
      <w:bCs/>
      <w:kern w:val="32"/>
      <w:sz w:val="16"/>
      <w:szCs w:val="16"/>
    </w:rPr>
  </w:style>
  <w:style w:type="character" w:customStyle="1" w:styleId="SubtitleChar">
    <w:name w:val="Subtitle Char"/>
    <w:basedOn w:val="DefaultParagraphFont"/>
    <w:link w:val="Subtitle"/>
    <w:rsid w:val="00651944"/>
    <w:rPr>
      <w:rFonts w:ascii="Arial" w:hAnsi="Arial"/>
      <w:sz w:val="32"/>
      <w:szCs w:val="24"/>
      <w:u w:val="single"/>
      <w:lang w:eastAsia="en-US"/>
    </w:rPr>
  </w:style>
  <w:style w:type="paragraph" w:styleId="NormalWeb">
    <w:name w:val="Normal (Web)"/>
    <w:basedOn w:val="Normal"/>
    <w:uiPriority w:val="99"/>
    <w:semiHidden/>
    <w:unhideWhenUsed/>
    <w:rsid w:val="00BC0170"/>
    <w:pPr>
      <w:spacing w:before="100" w:beforeAutospacing="1" w:after="100" w:afterAutospacing="1"/>
    </w:pPr>
    <w:rPr>
      <w:rFonts w:ascii="Times New Roman" w:hAnsi="Times New Roman" w:cs="Times New Roman"/>
      <w:bCs w:val="0"/>
      <w:kern w:val="0"/>
    </w:rPr>
  </w:style>
  <w:style w:type="character" w:styleId="Strong">
    <w:name w:val="Strong"/>
    <w:basedOn w:val="DefaultParagraphFont"/>
    <w:uiPriority w:val="22"/>
    <w:qFormat/>
    <w:rsid w:val="00702F1D"/>
    <w:rPr>
      <w:b/>
      <w:bCs/>
    </w:rPr>
  </w:style>
  <w:style w:type="character" w:customStyle="1" w:styleId="wbzude">
    <w:name w:val="wbzude"/>
    <w:basedOn w:val="DefaultParagraphFont"/>
    <w:rsid w:val="00F34121"/>
  </w:style>
  <w:style w:type="paragraph" w:styleId="ListParagraph">
    <w:name w:val="List Paragraph"/>
    <w:basedOn w:val="Normal"/>
    <w:uiPriority w:val="34"/>
    <w:qFormat/>
    <w:rsid w:val="00F34121"/>
    <w:pPr>
      <w:ind w:left="720"/>
      <w:contextualSpacing/>
    </w:pPr>
    <w:rPr>
      <w:rFonts w:asciiTheme="minorHAnsi" w:eastAsiaTheme="minorHAnsi" w:hAnsiTheme="minorHAnsi" w:cstheme="minorBidi"/>
      <w:bCs w:val="0"/>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19439">
      <w:bodyDiv w:val="1"/>
      <w:marLeft w:val="0"/>
      <w:marRight w:val="0"/>
      <w:marTop w:val="0"/>
      <w:marBottom w:val="0"/>
      <w:divBdr>
        <w:top w:val="none" w:sz="0" w:space="0" w:color="auto"/>
        <w:left w:val="none" w:sz="0" w:space="0" w:color="auto"/>
        <w:bottom w:val="none" w:sz="0" w:space="0" w:color="auto"/>
        <w:right w:val="none" w:sz="0" w:space="0" w:color="auto"/>
      </w:divBdr>
    </w:div>
    <w:div w:id="702831806">
      <w:bodyDiv w:val="1"/>
      <w:marLeft w:val="0"/>
      <w:marRight w:val="0"/>
      <w:marTop w:val="0"/>
      <w:marBottom w:val="0"/>
      <w:divBdr>
        <w:top w:val="none" w:sz="0" w:space="0" w:color="auto"/>
        <w:left w:val="none" w:sz="0" w:space="0" w:color="auto"/>
        <w:bottom w:val="none" w:sz="0" w:space="0" w:color="auto"/>
        <w:right w:val="none" w:sz="0" w:space="0" w:color="auto"/>
      </w:divBdr>
    </w:div>
    <w:div w:id="1521354939">
      <w:bodyDiv w:val="1"/>
      <w:marLeft w:val="0"/>
      <w:marRight w:val="0"/>
      <w:marTop w:val="0"/>
      <w:marBottom w:val="0"/>
      <w:divBdr>
        <w:top w:val="none" w:sz="0" w:space="0" w:color="auto"/>
        <w:left w:val="none" w:sz="0" w:space="0" w:color="auto"/>
        <w:bottom w:val="none" w:sz="0" w:space="0" w:color="auto"/>
        <w:right w:val="none" w:sz="0" w:space="0" w:color="auto"/>
      </w:divBdr>
    </w:div>
    <w:div w:id="1756897576">
      <w:bodyDiv w:val="1"/>
      <w:marLeft w:val="0"/>
      <w:marRight w:val="0"/>
      <w:marTop w:val="0"/>
      <w:marBottom w:val="0"/>
      <w:divBdr>
        <w:top w:val="none" w:sz="0" w:space="0" w:color="auto"/>
        <w:left w:val="none" w:sz="0" w:space="0" w:color="auto"/>
        <w:bottom w:val="none" w:sz="0" w:space="0" w:color="auto"/>
        <w:right w:val="none" w:sz="0" w:space="0" w:color="auto"/>
      </w:divBdr>
    </w:div>
    <w:div w:id="1963684912">
      <w:bodyDiv w:val="1"/>
      <w:marLeft w:val="0"/>
      <w:marRight w:val="0"/>
      <w:marTop w:val="0"/>
      <w:marBottom w:val="0"/>
      <w:divBdr>
        <w:top w:val="none" w:sz="0" w:space="0" w:color="auto"/>
        <w:left w:val="none" w:sz="0" w:space="0" w:color="auto"/>
        <w:bottom w:val="none" w:sz="0" w:space="0" w:color="auto"/>
        <w:right w:val="none" w:sz="0" w:space="0" w:color="auto"/>
      </w:divBdr>
    </w:div>
    <w:div w:id="1990858850">
      <w:bodyDiv w:val="1"/>
      <w:marLeft w:val="0"/>
      <w:marRight w:val="0"/>
      <w:marTop w:val="0"/>
      <w:marBottom w:val="0"/>
      <w:divBdr>
        <w:top w:val="none" w:sz="0" w:space="0" w:color="auto"/>
        <w:left w:val="none" w:sz="0" w:space="0" w:color="auto"/>
        <w:bottom w:val="none" w:sz="0" w:space="0" w:color="auto"/>
        <w:right w:val="none" w:sz="0" w:space="0" w:color="auto"/>
      </w:divBdr>
    </w:div>
    <w:div w:id="201630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ove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890</Words>
  <Characters>5529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Job Code 021</vt:lpstr>
    </vt:vector>
  </TitlesOfParts>
  <Company>Lovell Partnerships</Company>
  <LinksUpToDate>false</LinksUpToDate>
  <CharactersWithSpaces>6407</CharactersWithSpaces>
  <SharedDoc>false</SharedDoc>
  <HLinks>
    <vt:vector size="6" baseType="variant">
      <vt:variant>
        <vt:i4>4587536</vt:i4>
      </vt:variant>
      <vt:variant>
        <vt:i4>0</vt:i4>
      </vt:variant>
      <vt:variant>
        <vt:i4>0</vt:i4>
      </vt:variant>
      <vt:variant>
        <vt:i4>5</vt:i4>
      </vt:variant>
      <vt:variant>
        <vt:lpwstr>http://www.lovell.co.uk/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 021</dc:title>
  <dc:creator>Bruce Boughton</dc:creator>
  <cp:lastModifiedBy>BAILEY, Martina (LPTAM)</cp:lastModifiedBy>
  <cp:revision>2</cp:revision>
  <cp:lastPrinted>2018-02-20T09:49:00Z</cp:lastPrinted>
  <dcterms:created xsi:type="dcterms:W3CDTF">2019-05-29T13:11:00Z</dcterms:created>
  <dcterms:modified xsi:type="dcterms:W3CDTF">2019-05-29T13:11:00Z</dcterms:modified>
</cp:coreProperties>
</file>