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036ED" w14:textId="77777777" w:rsidR="006A5805" w:rsidRPr="006A5805" w:rsidRDefault="006A5805" w:rsidP="006B0D3C">
      <w:pPr>
        <w:tabs>
          <w:tab w:val="clear" w:pos="566"/>
          <w:tab w:val="clear" w:pos="1132"/>
          <w:tab w:val="left" w:pos="9420"/>
        </w:tabs>
        <w:rPr>
          <w:sz w:val="18"/>
          <w:szCs w:val="18"/>
        </w:rPr>
      </w:pPr>
    </w:p>
    <w:p w14:paraId="2BA7FEEF" w14:textId="77777777" w:rsidR="006A5805" w:rsidRDefault="00D90C82" w:rsidP="006B0D3C">
      <w:pPr>
        <w:tabs>
          <w:tab w:val="left" w:pos="8790"/>
        </w:tabs>
        <w:rPr>
          <w:sz w:val="40"/>
          <w:szCs w:val="40"/>
        </w:rPr>
      </w:pPr>
      <w:r>
        <w:rPr>
          <w:sz w:val="40"/>
          <w:szCs w:val="40"/>
        </w:rPr>
        <w:t>Role d</w:t>
      </w:r>
      <w:r w:rsidR="006A5805">
        <w:rPr>
          <w:sz w:val="40"/>
          <w:szCs w:val="40"/>
        </w:rPr>
        <w:t>efinition</w:t>
      </w:r>
    </w:p>
    <w:p w14:paraId="66EBF2AF" w14:textId="77777777" w:rsidR="006A5805" w:rsidRPr="00702438" w:rsidRDefault="006A5805" w:rsidP="006B0D3C">
      <w:pPr>
        <w:rPr>
          <w:sz w:val="22"/>
          <w:szCs w:val="22"/>
        </w:rPr>
      </w:pP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177"/>
        <w:gridCol w:w="8243"/>
      </w:tblGrid>
      <w:tr w:rsidR="006A5805" w:rsidRPr="00FA201A" w14:paraId="59F83465" w14:textId="77777777" w:rsidTr="00FE2691">
        <w:trPr>
          <w:trHeight w:hRule="exact" w:val="425"/>
        </w:trPr>
        <w:tc>
          <w:tcPr>
            <w:tcW w:w="2177" w:type="dxa"/>
            <w:vAlign w:val="center"/>
          </w:tcPr>
          <w:p w14:paraId="04CA17F1" w14:textId="77777777" w:rsidR="006A5805" w:rsidRPr="00FA201A" w:rsidRDefault="006A5805" w:rsidP="006B0D3C">
            <w:r w:rsidRPr="00FA201A">
              <w:rPr>
                <w:sz w:val="22"/>
                <w:szCs w:val="22"/>
              </w:rPr>
              <w:t>Job title:</w:t>
            </w:r>
          </w:p>
        </w:tc>
        <w:tc>
          <w:tcPr>
            <w:tcW w:w="8243" w:type="dxa"/>
            <w:vAlign w:val="center"/>
          </w:tcPr>
          <w:p w14:paraId="58052F66" w14:textId="777546DD" w:rsidR="006A5805" w:rsidRPr="00AE2949" w:rsidRDefault="00045D91" w:rsidP="006B0D3C">
            <w:p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Associat</w:t>
            </w:r>
            <w:r w:rsidR="0095342A">
              <w:rPr>
                <w:sz w:val="22"/>
                <w:szCs w:val="22"/>
              </w:rPr>
              <w:t xml:space="preserve">e </w:t>
            </w:r>
            <w:r w:rsidR="00AE2949">
              <w:rPr>
                <w:sz w:val="22"/>
                <w:szCs w:val="22"/>
              </w:rPr>
              <w:t xml:space="preserve">Engineer </w:t>
            </w:r>
            <w:r w:rsidR="004048E1">
              <w:rPr>
                <w:sz w:val="22"/>
                <w:szCs w:val="22"/>
              </w:rPr>
              <w:t>–</w:t>
            </w:r>
            <w:r w:rsidR="00AE2949">
              <w:rPr>
                <w:sz w:val="22"/>
                <w:szCs w:val="22"/>
              </w:rPr>
              <w:t xml:space="preserve"> </w:t>
            </w:r>
            <w:r w:rsidR="00685239">
              <w:rPr>
                <w:sz w:val="22"/>
                <w:szCs w:val="22"/>
              </w:rPr>
              <w:t xml:space="preserve">Traffic and Transport </w:t>
            </w:r>
          </w:p>
        </w:tc>
      </w:tr>
    </w:tbl>
    <w:p w14:paraId="21FEE674" w14:textId="77777777" w:rsidR="006A5805" w:rsidRPr="00333D82" w:rsidRDefault="006A5805" w:rsidP="006B0D3C"/>
    <w:p w14:paraId="4ADBA8DC" w14:textId="77777777" w:rsidR="006A5805" w:rsidRPr="00333D82" w:rsidRDefault="006A5805" w:rsidP="006B0D3C">
      <w:pPr>
        <w:jc w:val="center"/>
        <w:rPr>
          <w:b/>
        </w:rPr>
      </w:pPr>
    </w:p>
    <w:p w14:paraId="67E9ED04" w14:textId="77777777" w:rsidR="006A5805" w:rsidRPr="00702438" w:rsidRDefault="008D625F" w:rsidP="006B0D3C">
      <w:pPr>
        <w:spacing w:after="120"/>
        <w:rPr>
          <w:b/>
          <w:bCs/>
          <w:sz w:val="28"/>
          <w:szCs w:val="28"/>
        </w:rPr>
      </w:pPr>
      <w:r>
        <w:rPr>
          <w:sz w:val="28"/>
          <w:szCs w:val="28"/>
        </w:rPr>
        <w:t>Role Overview</w:t>
      </w:r>
      <w:r w:rsidR="00F06BBD">
        <w:rPr>
          <w:sz w:val="28"/>
          <w:szCs w:val="28"/>
        </w:rPr>
        <w:t xml:space="preserve"> </w:t>
      </w:r>
      <w:r w:rsidR="00AC2FC6">
        <w:rPr>
          <w:sz w:val="28"/>
          <w:szCs w:val="28"/>
        </w:rPr>
        <w:t>and</w:t>
      </w:r>
      <w:r w:rsidR="00F06BBD">
        <w:rPr>
          <w:sz w:val="28"/>
          <w:szCs w:val="28"/>
        </w:rPr>
        <w:t xml:space="preserve"> Key </w:t>
      </w:r>
      <w:r w:rsidR="00AC2FC6">
        <w:rPr>
          <w:sz w:val="28"/>
          <w:szCs w:val="28"/>
        </w:rPr>
        <w:t>Purpose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14:paraId="5E9A8349" w14:textId="77777777" w:rsidTr="00294418">
        <w:trPr>
          <w:cantSplit/>
          <w:trHeight w:val="4566"/>
        </w:trPr>
        <w:tc>
          <w:tcPr>
            <w:tcW w:w="10420" w:type="dxa"/>
          </w:tcPr>
          <w:p w14:paraId="14369E47" w14:textId="77777777" w:rsidR="00AE2949" w:rsidRPr="006F2816" w:rsidRDefault="00AE2949" w:rsidP="006B0D3C">
            <w:pPr>
              <w:tabs>
                <w:tab w:val="clear" w:pos="566"/>
                <w:tab w:val="clear" w:pos="1132"/>
              </w:tabs>
              <w:ind w:left="397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Role Overview</w:t>
            </w:r>
          </w:p>
          <w:p w14:paraId="0E62CBE2" w14:textId="24B0FB1E" w:rsidR="008365CE" w:rsidRDefault="00797098" w:rsidP="0095342A">
            <w:pPr>
              <w:tabs>
                <w:tab w:val="clear" w:pos="566"/>
                <w:tab w:val="left" w:pos="457"/>
              </w:tabs>
              <w:ind w:left="4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is a unique and exciting opportunity for e</w:t>
            </w:r>
            <w:r w:rsidRPr="00797098">
              <w:rPr>
                <w:sz w:val="22"/>
                <w:szCs w:val="22"/>
              </w:rPr>
              <w:t xml:space="preserve">xperienced Chartered </w:t>
            </w:r>
            <w:r>
              <w:rPr>
                <w:sz w:val="22"/>
                <w:szCs w:val="22"/>
              </w:rPr>
              <w:t xml:space="preserve">and motivated </w:t>
            </w:r>
            <w:r w:rsidRPr="00797098">
              <w:rPr>
                <w:sz w:val="22"/>
                <w:szCs w:val="22"/>
              </w:rPr>
              <w:t xml:space="preserve">Planner combining a strong track record in planning with experience in providing advice to </w:t>
            </w:r>
            <w:r>
              <w:rPr>
                <w:sz w:val="22"/>
                <w:szCs w:val="22"/>
              </w:rPr>
              <w:t xml:space="preserve">public and private sector clients </w:t>
            </w:r>
            <w:r w:rsidRPr="00797098">
              <w:rPr>
                <w:sz w:val="22"/>
                <w:szCs w:val="22"/>
              </w:rPr>
              <w:t>in the development</w:t>
            </w:r>
            <w:r>
              <w:rPr>
                <w:sz w:val="22"/>
                <w:szCs w:val="22"/>
              </w:rPr>
              <w:t xml:space="preserve"> and </w:t>
            </w:r>
            <w:r w:rsidRPr="00797098">
              <w:rPr>
                <w:sz w:val="22"/>
                <w:szCs w:val="22"/>
              </w:rPr>
              <w:t>transportation</w:t>
            </w:r>
            <w:r>
              <w:rPr>
                <w:sz w:val="22"/>
                <w:szCs w:val="22"/>
              </w:rPr>
              <w:t xml:space="preserve"> </w:t>
            </w:r>
            <w:r w:rsidRPr="00797098">
              <w:rPr>
                <w:sz w:val="22"/>
                <w:szCs w:val="22"/>
              </w:rPr>
              <w:t xml:space="preserve">sectors. </w:t>
            </w:r>
            <w:r>
              <w:rPr>
                <w:sz w:val="22"/>
                <w:szCs w:val="22"/>
              </w:rPr>
              <w:t>Y</w:t>
            </w:r>
            <w:r w:rsidR="001C0EE5" w:rsidRPr="001C0EE5">
              <w:rPr>
                <w:sz w:val="22"/>
                <w:szCs w:val="22"/>
              </w:rPr>
              <w:t>ou are</w:t>
            </w:r>
            <w:r w:rsidR="00AE2949" w:rsidRPr="006F2816">
              <w:rPr>
                <w:sz w:val="22"/>
                <w:szCs w:val="22"/>
              </w:rPr>
              <w:t xml:space="preserve"> </w:t>
            </w:r>
            <w:r w:rsidR="00AE2949">
              <w:rPr>
                <w:sz w:val="22"/>
                <w:szCs w:val="22"/>
              </w:rPr>
              <w:t>expected</w:t>
            </w:r>
            <w:r w:rsidR="00AE2949" w:rsidRPr="006F2816">
              <w:rPr>
                <w:sz w:val="22"/>
                <w:szCs w:val="22"/>
              </w:rPr>
              <w:t xml:space="preserve"> to have a</w:t>
            </w:r>
            <w:r w:rsidR="00AE2949">
              <w:rPr>
                <w:sz w:val="22"/>
                <w:szCs w:val="22"/>
              </w:rPr>
              <w:t xml:space="preserve"> strong </w:t>
            </w:r>
            <w:r w:rsidR="00AE2949" w:rsidRPr="006F2816">
              <w:rPr>
                <w:sz w:val="22"/>
                <w:szCs w:val="22"/>
              </w:rPr>
              <w:t xml:space="preserve">track record in </w:t>
            </w:r>
            <w:r w:rsidR="005D25C3">
              <w:rPr>
                <w:sz w:val="22"/>
                <w:szCs w:val="22"/>
              </w:rPr>
              <w:t xml:space="preserve">the planning and delivery of a variety of </w:t>
            </w:r>
            <w:r w:rsidR="00AE7F0B">
              <w:rPr>
                <w:sz w:val="22"/>
                <w:szCs w:val="22"/>
              </w:rPr>
              <w:t>transport</w:t>
            </w:r>
            <w:r w:rsidR="005D25C3">
              <w:rPr>
                <w:sz w:val="22"/>
                <w:szCs w:val="22"/>
              </w:rPr>
              <w:t xml:space="preserve"> projects</w:t>
            </w:r>
            <w:r>
              <w:rPr>
                <w:sz w:val="22"/>
                <w:szCs w:val="22"/>
              </w:rPr>
              <w:t xml:space="preserve"> and demonstrable </w:t>
            </w:r>
            <w:r w:rsidR="00AE2949">
              <w:rPr>
                <w:sz w:val="22"/>
                <w:szCs w:val="22"/>
              </w:rPr>
              <w:t xml:space="preserve">experience </w:t>
            </w:r>
            <w:r w:rsidR="00AE2949" w:rsidRPr="006F2816">
              <w:rPr>
                <w:sz w:val="22"/>
                <w:szCs w:val="22"/>
              </w:rPr>
              <w:t xml:space="preserve">managing </w:t>
            </w:r>
            <w:r w:rsidR="00AE2949">
              <w:rPr>
                <w:sz w:val="22"/>
                <w:szCs w:val="22"/>
              </w:rPr>
              <w:t>medium-size</w:t>
            </w:r>
            <w:r w:rsidR="00AE2949" w:rsidRPr="006F2816">
              <w:rPr>
                <w:sz w:val="22"/>
                <w:szCs w:val="22"/>
              </w:rPr>
              <w:t xml:space="preserve"> projects</w:t>
            </w:r>
            <w:r w:rsidR="00AE2949">
              <w:rPr>
                <w:sz w:val="22"/>
                <w:szCs w:val="22"/>
              </w:rPr>
              <w:t xml:space="preserve"> or </w:t>
            </w:r>
            <w:r w:rsidR="004D02CA">
              <w:rPr>
                <w:sz w:val="22"/>
                <w:szCs w:val="22"/>
              </w:rPr>
              <w:t>manag</w:t>
            </w:r>
            <w:r w:rsidR="00F84A4B">
              <w:rPr>
                <w:sz w:val="22"/>
                <w:szCs w:val="22"/>
              </w:rPr>
              <w:t>ing</w:t>
            </w:r>
            <w:r w:rsidR="00AE2949">
              <w:rPr>
                <w:sz w:val="22"/>
                <w:szCs w:val="22"/>
              </w:rPr>
              <w:t xml:space="preserve"> packages on large projects.</w:t>
            </w:r>
          </w:p>
          <w:p w14:paraId="5B453C1E" w14:textId="0A203021" w:rsidR="005D25C3" w:rsidRDefault="005D25C3" w:rsidP="0095342A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  <w:p w14:paraId="0C4B0B65" w14:textId="3D8A7BEF" w:rsidR="00E87FB3" w:rsidRDefault="005D25C3" w:rsidP="0095342A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This </w:t>
            </w:r>
            <w:r w:rsidR="006E0C04">
              <w:rPr>
                <w:sz w:val="22"/>
                <w:szCs w:val="22"/>
              </w:rPr>
              <w:t xml:space="preserve">position involves </w:t>
            </w:r>
            <w:r w:rsidR="00AE7F0B">
              <w:rPr>
                <w:sz w:val="22"/>
                <w:szCs w:val="22"/>
              </w:rPr>
              <w:t xml:space="preserve">developing our traffic and transport </w:t>
            </w:r>
            <w:r w:rsidR="00685239">
              <w:rPr>
                <w:sz w:val="22"/>
                <w:szCs w:val="22"/>
              </w:rPr>
              <w:t xml:space="preserve">planning </w:t>
            </w:r>
            <w:r w:rsidR="00AE7F0B">
              <w:rPr>
                <w:sz w:val="22"/>
                <w:szCs w:val="22"/>
              </w:rPr>
              <w:t xml:space="preserve">capability, </w:t>
            </w:r>
            <w:r w:rsidR="006E0C04">
              <w:rPr>
                <w:sz w:val="22"/>
                <w:szCs w:val="22"/>
              </w:rPr>
              <w:t xml:space="preserve">working </w:t>
            </w:r>
            <w:r w:rsidR="00AE7F0B">
              <w:rPr>
                <w:sz w:val="22"/>
                <w:szCs w:val="22"/>
              </w:rPr>
              <w:t xml:space="preserve">across </w:t>
            </w:r>
            <w:r w:rsidR="00797098">
              <w:rPr>
                <w:sz w:val="22"/>
                <w:szCs w:val="22"/>
              </w:rPr>
              <w:t xml:space="preserve">multiple </w:t>
            </w:r>
            <w:r w:rsidR="00AE7F0B">
              <w:rPr>
                <w:sz w:val="22"/>
                <w:szCs w:val="22"/>
              </w:rPr>
              <w:t xml:space="preserve">sectors </w:t>
            </w:r>
            <w:r w:rsidR="00797098">
              <w:rPr>
                <w:sz w:val="22"/>
                <w:szCs w:val="22"/>
              </w:rPr>
              <w:t xml:space="preserve">within multi-disciplinary environment </w:t>
            </w:r>
            <w:r w:rsidR="00AE7F0B">
              <w:rPr>
                <w:sz w:val="22"/>
                <w:szCs w:val="22"/>
              </w:rPr>
              <w:t>on a diverse range of exciting projects</w:t>
            </w:r>
            <w:r w:rsidR="00797098">
              <w:rPr>
                <w:sz w:val="22"/>
                <w:szCs w:val="22"/>
              </w:rPr>
              <w:t xml:space="preserve">; undertake business development </w:t>
            </w:r>
            <w:r w:rsidR="00B0126B">
              <w:rPr>
                <w:sz w:val="22"/>
                <w:szCs w:val="22"/>
              </w:rPr>
              <w:t xml:space="preserve">activities </w:t>
            </w:r>
            <w:r w:rsidR="00797098">
              <w:rPr>
                <w:sz w:val="22"/>
                <w:szCs w:val="22"/>
              </w:rPr>
              <w:t xml:space="preserve">and participate </w:t>
            </w:r>
            <w:r w:rsidR="00B0126B">
              <w:rPr>
                <w:sz w:val="22"/>
                <w:szCs w:val="22"/>
              </w:rPr>
              <w:t xml:space="preserve">in </w:t>
            </w:r>
            <w:r w:rsidR="00797098">
              <w:rPr>
                <w:sz w:val="22"/>
                <w:szCs w:val="22"/>
              </w:rPr>
              <w:t xml:space="preserve">work winning efforts to </w:t>
            </w:r>
            <w:r w:rsidR="00B0126B">
              <w:rPr>
                <w:sz w:val="22"/>
                <w:szCs w:val="22"/>
              </w:rPr>
              <w:t xml:space="preserve">develop and grow the </w:t>
            </w:r>
            <w:r w:rsidR="00797098">
              <w:rPr>
                <w:sz w:val="22"/>
                <w:szCs w:val="22"/>
              </w:rPr>
              <w:t xml:space="preserve">traffic and transport </w:t>
            </w:r>
            <w:r w:rsidR="00B0126B">
              <w:rPr>
                <w:sz w:val="22"/>
                <w:szCs w:val="22"/>
              </w:rPr>
              <w:t>capability at BakerHicks</w:t>
            </w:r>
            <w:r w:rsidR="00AE7F0B">
              <w:rPr>
                <w:sz w:val="22"/>
                <w:szCs w:val="22"/>
              </w:rPr>
              <w:t>. Y</w:t>
            </w:r>
            <w:r w:rsidR="006E0C04">
              <w:rPr>
                <w:sz w:val="22"/>
                <w:szCs w:val="22"/>
              </w:rPr>
              <w:t xml:space="preserve">ou will </w:t>
            </w:r>
            <w:r w:rsidR="00AE7F0B">
              <w:rPr>
                <w:sz w:val="22"/>
                <w:szCs w:val="22"/>
              </w:rPr>
              <w:t xml:space="preserve">already </w:t>
            </w:r>
            <w:r w:rsidR="00C830DD">
              <w:rPr>
                <w:sz w:val="22"/>
                <w:szCs w:val="22"/>
              </w:rPr>
              <w:t>have a proven track record of</w:t>
            </w:r>
            <w:r w:rsidR="00C71C5B">
              <w:rPr>
                <w:sz w:val="22"/>
                <w:szCs w:val="22"/>
              </w:rPr>
              <w:t xml:space="preserve"> delivering traffic and transport related projects with a good understanding on Planning Policy, Travel planning, Transport assessments, traffic modelling /analysis and experience in using relevant software packages </w:t>
            </w:r>
            <w:r w:rsidR="00AE7F0B">
              <w:rPr>
                <w:sz w:val="22"/>
                <w:szCs w:val="22"/>
              </w:rPr>
              <w:t>including micro simulation</w:t>
            </w:r>
            <w:r w:rsidR="00877745">
              <w:rPr>
                <w:sz w:val="22"/>
                <w:szCs w:val="22"/>
              </w:rPr>
              <w:t xml:space="preserve">, strategic </w:t>
            </w:r>
            <w:proofErr w:type="gramStart"/>
            <w:r w:rsidR="00877745">
              <w:rPr>
                <w:sz w:val="22"/>
                <w:szCs w:val="22"/>
              </w:rPr>
              <w:t>modelling</w:t>
            </w:r>
            <w:proofErr w:type="gramEnd"/>
            <w:r w:rsidR="00877745">
              <w:rPr>
                <w:sz w:val="22"/>
                <w:szCs w:val="22"/>
              </w:rPr>
              <w:t xml:space="preserve"> and </w:t>
            </w:r>
            <w:r w:rsidR="00685239">
              <w:rPr>
                <w:sz w:val="22"/>
                <w:szCs w:val="22"/>
              </w:rPr>
              <w:t>analysis</w:t>
            </w:r>
            <w:r w:rsidR="00AE7F0B">
              <w:rPr>
                <w:sz w:val="22"/>
                <w:szCs w:val="22"/>
              </w:rPr>
              <w:t xml:space="preserve">. </w:t>
            </w:r>
            <w:r w:rsidR="00685239">
              <w:rPr>
                <w:sz w:val="22"/>
                <w:szCs w:val="22"/>
              </w:rPr>
              <w:t xml:space="preserve">You will be seen as the technical lead </w:t>
            </w:r>
            <w:r w:rsidR="00E87FB3">
              <w:rPr>
                <w:sz w:val="22"/>
                <w:szCs w:val="22"/>
              </w:rPr>
              <w:t xml:space="preserve">being able to advise on technical </w:t>
            </w:r>
            <w:r w:rsidR="00C71C5B">
              <w:rPr>
                <w:sz w:val="22"/>
                <w:szCs w:val="22"/>
              </w:rPr>
              <w:t xml:space="preserve">issue associated with </w:t>
            </w:r>
            <w:r w:rsidR="00685239">
              <w:rPr>
                <w:sz w:val="22"/>
                <w:szCs w:val="22"/>
              </w:rPr>
              <w:t xml:space="preserve">transport and traffic </w:t>
            </w:r>
            <w:r w:rsidR="00E87FB3">
              <w:rPr>
                <w:sz w:val="22"/>
                <w:szCs w:val="22"/>
              </w:rPr>
              <w:t xml:space="preserve">matters, as well as being able to review outputs ensuring work packages are delivered to the right quality, </w:t>
            </w:r>
            <w:r w:rsidR="00CB6CD6">
              <w:rPr>
                <w:sz w:val="22"/>
                <w:szCs w:val="22"/>
              </w:rPr>
              <w:t xml:space="preserve">delivered on </w:t>
            </w:r>
            <w:proofErr w:type="gramStart"/>
            <w:r w:rsidR="00CB6CD6">
              <w:rPr>
                <w:sz w:val="22"/>
                <w:szCs w:val="22"/>
              </w:rPr>
              <w:t>time</w:t>
            </w:r>
            <w:proofErr w:type="gramEnd"/>
            <w:r w:rsidR="00CB6CD6">
              <w:rPr>
                <w:sz w:val="22"/>
                <w:szCs w:val="22"/>
              </w:rPr>
              <w:t xml:space="preserve"> </w:t>
            </w:r>
            <w:r w:rsidR="00E87FB3">
              <w:rPr>
                <w:sz w:val="22"/>
                <w:szCs w:val="22"/>
              </w:rPr>
              <w:t xml:space="preserve">and </w:t>
            </w:r>
            <w:r w:rsidR="00CB6CD6">
              <w:rPr>
                <w:sz w:val="22"/>
                <w:szCs w:val="22"/>
              </w:rPr>
              <w:t xml:space="preserve">delivered </w:t>
            </w:r>
            <w:r w:rsidR="00E87FB3">
              <w:rPr>
                <w:sz w:val="22"/>
                <w:szCs w:val="22"/>
              </w:rPr>
              <w:t>within budget.</w:t>
            </w:r>
          </w:p>
          <w:p w14:paraId="789629A5" w14:textId="33C89448" w:rsidR="00045D91" w:rsidRDefault="00045D91" w:rsidP="0095342A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  <w:p w14:paraId="30ED5304" w14:textId="78C10B58" w:rsidR="00045D91" w:rsidRDefault="00045D91" w:rsidP="0095342A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  <w:r w:rsidRPr="00045D91">
              <w:rPr>
                <w:sz w:val="22"/>
                <w:szCs w:val="22"/>
              </w:rPr>
              <w:t xml:space="preserve">The ideal candidate will have </w:t>
            </w:r>
            <w:r w:rsidR="00797098">
              <w:rPr>
                <w:sz w:val="22"/>
                <w:szCs w:val="22"/>
              </w:rPr>
              <w:t xml:space="preserve">excellent communication and interpersonal skills; in addition to </w:t>
            </w:r>
            <w:r w:rsidRPr="00045D91">
              <w:rPr>
                <w:sz w:val="22"/>
                <w:szCs w:val="22"/>
              </w:rPr>
              <w:t>a degree in a related subject (a master's degree in transport would be desirable).</w:t>
            </w:r>
          </w:p>
          <w:p w14:paraId="20DD2EE0" w14:textId="605BFD3F" w:rsidR="00797098" w:rsidRDefault="00797098" w:rsidP="0095342A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  <w:p w14:paraId="7F345884" w14:textId="04C153F9" w:rsidR="008365CE" w:rsidRPr="004D02CA" w:rsidRDefault="00797098" w:rsidP="0095342A">
            <w:pPr>
              <w:ind w:left="457"/>
              <w:rPr>
                <w:sz w:val="22"/>
                <w:szCs w:val="22"/>
              </w:rPr>
            </w:pPr>
            <w:r w:rsidRPr="006F2816">
              <w:rPr>
                <w:sz w:val="22"/>
                <w:szCs w:val="22"/>
              </w:rPr>
              <w:t>Client care and repeat business is crucial to BakerHicks</w:t>
            </w:r>
            <w:r>
              <w:rPr>
                <w:sz w:val="22"/>
                <w:szCs w:val="22"/>
              </w:rPr>
              <w:t>’</w:t>
            </w:r>
            <w:r w:rsidRPr="006F2816">
              <w:rPr>
                <w:sz w:val="22"/>
                <w:szCs w:val="22"/>
              </w:rPr>
              <w:t xml:space="preserve"> success, so you’ll need to be able to </w:t>
            </w:r>
            <w:r>
              <w:rPr>
                <w:sz w:val="22"/>
                <w:szCs w:val="22"/>
              </w:rPr>
              <w:t>develop and</w:t>
            </w:r>
            <w:r w:rsidRPr="006F28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nurture </w:t>
            </w:r>
            <w:r w:rsidRPr="006F2816">
              <w:rPr>
                <w:sz w:val="22"/>
                <w:szCs w:val="22"/>
              </w:rPr>
              <w:t>relationships with our clients</w:t>
            </w:r>
            <w:r>
              <w:rPr>
                <w:sz w:val="22"/>
                <w:szCs w:val="22"/>
              </w:rPr>
              <w:t xml:space="preserve"> (both internal and external)</w:t>
            </w:r>
          </w:p>
          <w:p w14:paraId="5EE6FD91" w14:textId="56413290" w:rsidR="008D625F" w:rsidRPr="00B0126B" w:rsidRDefault="008D625F" w:rsidP="0095342A">
            <w:pPr>
              <w:tabs>
                <w:tab w:val="clear" w:pos="566"/>
                <w:tab w:val="clear" w:pos="1132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68AB6421" w14:textId="77777777" w:rsidR="008D625F" w:rsidRDefault="008D625F" w:rsidP="006B0D3C">
      <w:pPr>
        <w:spacing w:after="120"/>
        <w:rPr>
          <w:sz w:val="28"/>
          <w:szCs w:val="28"/>
        </w:rPr>
      </w:pPr>
    </w:p>
    <w:p w14:paraId="122D3350" w14:textId="77777777" w:rsidR="006A5805" w:rsidRDefault="00A90CBA" w:rsidP="006B0D3C">
      <w:pPr>
        <w:spacing w:after="120"/>
        <w:rPr>
          <w:sz w:val="28"/>
          <w:szCs w:val="28"/>
        </w:rPr>
      </w:pPr>
      <w:r>
        <w:rPr>
          <w:sz w:val="28"/>
          <w:szCs w:val="28"/>
        </w:rPr>
        <w:t>Responsibilities</w:t>
      </w:r>
      <w:r w:rsidR="008D625F">
        <w:rPr>
          <w:sz w:val="28"/>
          <w:szCs w:val="28"/>
        </w:rPr>
        <w:t xml:space="preserve"> and </w:t>
      </w:r>
      <w:r w:rsidR="00F06BBD">
        <w:rPr>
          <w:sz w:val="28"/>
          <w:szCs w:val="28"/>
        </w:rPr>
        <w:t>Accountabilities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A90CBA" w:rsidRPr="00E5261F" w14:paraId="0160059B" w14:textId="77777777" w:rsidTr="00AC2FC6">
        <w:trPr>
          <w:trHeight w:val="717"/>
        </w:trPr>
        <w:tc>
          <w:tcPr>
            <w:tcW w:w="10420" w:type="dxa"/>
            <w:shd w:val="clear" w:color="auto" w:fill="auto"/>
          </w:tcPr>
          <w:p w14:paraId="7729EF88" w14:textId="77777777" w:rsidR="008D625F" w:rsidRDefault="008D625F" w:rsidP="006B0D3C">
            <w:pPr>
              <w:autoSpaceDE w:val="0"/>
              <w:autoSpaceDN w:val="0"/>
              <w:adjustRightInd w:val="0"/>
              <w:ind w:left="397"/>
              <w:rPr>
                <w:sz w:val="22"/>
                <w:szCs w:val="28"/>
              </w:rPr>
            </w:pPr>
          </w:p>
          <w:p w14:paraId="1ED73296" w14:textId="77777777" w:rsidR="00CB5944" w:rsidRDefault="00CB5944" w:rsidP="00CE44BB">
            <w:pPr>
              <w:autoSpaceDE w:val="0"/>
              <w:autoSpaceDN w:val="0"/>
              <w:adjustRightInd w:val="0"/>
              <w:ind w:left="3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sz w:val="22"/>
                <w:szCs w:val="28"/>
              </w:rPr>
              <w:t>Responsibilities</w:t>
            </w:r>
          </w:p>
          <w:p w14:paraId="33D00026" w14:textId="3CE8D77F" w:rsidR="00B0126B" w:rsidRDefault="000D5543" w:rsidP="006B0D3C">
            <w:pPr>
              <w:pStyle w:val="ListParagraph"/>
              <w:numPr>
                <w:ilvl w:val="0"/>
                <w:numId w:val="43"/>
              </w:numPr>
              <w:tabs>
                <w:tab w:val="clear" w:pos="566"/>
                <w:tab w:val="clear" w:pos="1132"/>
              </w:tabs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</w:t>
            </w:r>
            <w:r w:rsidR="00CB5944" w:rsidRPr="000D5543">
              <w:rPr>
                <w:sz w:val="22"/>
                <w:szCs w:val="22"/>
              </w:rPr>
              <w:t xml:space="preserve"> </w:t>
            </w:r>
            <w:r w:rsidR="00C71C5B">
              <w:rPr>
                <w:sz w:val="22"/>
                <w:szCs w:val="22"/>
              </w:rPr>
              <w:t xml:space="preserve">transport planning services </w:t>
            </w:r>
            <w:r w:rsidR="00CB5944" w:rsidRPr="000D5543">
              <w:rPr>
                <w:sz w:val="22"/>
                <w:szCs w:val="22"/>
              </w:rPr>
              <w:t>on behalf of BakerHicks.</w:t>
            </w:r>
          </w:p>
          <w:p w14:paraId="44A3A4D9" w14:textId="77777777" w:rsidR="00B0126B" w:rsidRPr="00B0126B" w:rsidRDefault="00B0126B" w:rsidP="00B0126B">
            <w:pPr>
              <w:numPr>
                <w:ilvl w:val="0"/>
                <w:numId w:val="41"/>
              </w:numPr>
              <w:tabs>
                <w:tab w:val="clear" w:pos="566"/>
                <w:tab w:val="clear" w:pos="1132"/>
              </w:tabs>
              <w:jc w:val="both"/>
              <w:rPr>
                <w:sz w:val="22"/>
                <w:szCs w:val="22"/>
              </w:rPr>
            </w:pPr>
            <w:r w:rsidRPr="00B0126B">
              <w:rPr>
                <w:sz w:val="22"/>
                <w:szCs w:val="22"/>
              </w:rPr>
              <w:t xml:space="preserve">Provide planning advice to external and internal </w:t>
            </w:r>
            <w:proofErr w:type="gramStart"/>
            <w:r w:rsidRPr="00B0126B">
              <w:rPr>
                <w:sz w:val="22"/>
                <w:szCs w:val="22"/>
              </w:rPr>
              <w:t>clients;</w:t>
            </w:r>
            <w:proofErr w:type="gramEnd"/>
          </w:p>
          <w:p w14:paraId="1E16DCD9" w14:textId="504A7E72" w:rsidR="00B0126B" w:rsidRPr="0095342A" w:rsidRDefault="00B0126B" w:rsidP="0095342A">
            <w:pPr>
              <w:pStyle w:val="ListParagraph"/>
              <w:numPr>
                <w:ilvl w:val="0"/>
                <w:numId w:val="43"/>
              </w:numPr>
              <w:tabs>
                <w:tab w:val="clear" w:pos="566"/>
                <w:tab w:val="clear" w:pos="1132"/>
              </w:tabs>
              <w:ind w:left="360"/>
              <w:rPr>
                <w:sz w:val="22"/>
                <w:szCs w:val="22"/>
              </w:rPr>
            </w:pPr>
            <w:r w:rsidRPr="0095342A">
              <w:rPr>
                <w:sz w:val="22"/>
                <w:szCs w:val="22"/>
              </w:rPr>
              <w:t>Lead on the preparation of planning applications for development proposals under a variety of consent regimes including Town and Country Planning Act, Transport and Works Act Orders or Planning Act 2008 (DCOs</w:t>
            </w:r>
            <w:proofErr w:type="gramStart"/>
            <w:r w:rsidRPr="0095342A">
              <w:rPr>
                <w:sz w:val="22"/>
                <w:szCs w:val="22"/>
              </w:rPr>
              <w:t>);</w:t>
            </w:r>
            <w:proofErr w:type="gramEnd"/>
          </w:p>
          <w:p w14:paraId="6963EE7D" w14:textId="3F62BD69" w:rsidR="00B0126B" w:rsidRDefault="00B0126B" w:rsidP="00B0126B">
            <w:pPr>
              <w:numPr>
                <w:ilvl w:val="0"/>
                <w:numId w:val="41"/>
              </w:numPr>
              <w:tabs>
                <w:tab w:val="clear" w:pos="566"/>
                <w:tab w:val="clear" w:pos="1132"/>
              </w:tabs>
              <w:jc w:val="both"/>
              <w:rPr>
                <w:sz w:val="22"/>
                <w:szCs w:val="22"/>
              </w:rPr>
            </w:pPr>
            <w:r w:rsidRPr="00B0126B">
              <w:rPr>
                <w:sz w:val="22"/>
                <w:szCs w:val="22"/>
              </w:rPr>
              <w:t xml:space="preserve">Lead on the negotiation of planning submissions through the consents </w:t>
            </w:r>
            <w:proofErr w:type="gramStart"/>
            <w:r w:rsidRPr="00B0126B">
              <w:rPr>
                <w:sz w:val="22"/>
                <w:szCs w:val="22"/>
              </w:rPr>
              <w:t>process;</w:t>
            </w:r>
            <w:proofErr w:type="gramEnd"/>
          </w:p>
          <w:p w14:paraId="199ADC50" w14:textId="112CCE74" w:rsidR="000D5543" w:rsidRDefault="002B00FE" w:rsidP="006B0D3C">
            <w:pPr>
              <w:pStyle w:val="ListParagraph"/>
              <w:numPr>
                <w:ilvl w:val="0"/>
                <w:numId w:val="43"/>
              </w:numPr>
              <w:tabs>
                <w:tab w:val="clear" w:pos="566"/>
                <w:tab w:val="clear" w:pos="1132"/>
              </w:tabs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Management of </w:t>
            </w:r>
            <w:r w:rsidR="00685239">
              <w:rPr>
                <w:sz w:val="22"/>
                <w:szCs w:val="22"/>
              </w:rPr>
              <w:t>traffic and transport</w:t>
            </w:r>
            <w:r w:rsidR="00422BFE">
              <w:rPr>
                <w:sz w:val="22"/>
                <w:szCs w:val="22"/>
              </w:rPr>
              <w:t xml:space="preserve"> deliverables (including </w:t>
            </w:r>
            <w:r w:rsidR="00CB5944" w:rsidRPr="006D4245">
              <w:rPr>
                <w:sz w:val="22"/>
                <w:szCs w:val="22"/>
              </w:rPr>
              <w:t xml:space="preserve">drawings, </w:t>
            </w:r>
            <w:proofErr w:type="gramStart"/>
            <w:r w:rsidR="00CB5944" w:rsidRPr="006D4245">
              <w:rPr>
                <w:sz w:val="22"/>
                <w:szCs w:val="22"/>
              </w:rPr>
              <w:t>specifications</w:t>
            </w:r>
            <w:proofErr w:type="gramEnd"/>
            <w:r w:rsidR="00CB5944" w:rsidRPr="006D4245">
              <w:rPr>
                <w:sz w:val="22"/>
                <w:szCs w:val="22"/>
              </w:rPr>
              <w:t xml:space="preserve"> and reports</w:t>
            </w:r>
            <w:r w:rsidR="00422BFE">
              <w:rPr>
                <w:sz w:val="22"/>
                <w:szCs w:val="22"/>
              </w:rPr>
              <w:t>)</w:t>
            </w:r>
            <w:r w:rsidR="00CB5944" w:rsidRPr="006D4245">
              <w:rPr>
                <w:sz w:val="22"/>
                <w:szCs w:val="22"/>
              </w:rPr>
              <w:t>, site surveys, client liaison with members of design/</w:t>
            </w:r>
            <w:r>
              <w:rPr>
                <w:sz w:val="22"/>
                <w:szCs w:val="22"/>
              </w:rPr>
              <w:t xml:space="preserve"> </w:t>
            </w:r>
            <w:r w:rsidR="00CB5944" w:rsidRPr="006D4245">
              <w:rPr>
                <w:sz w:val="22"/>
                <w:szCs w:val="22"/>
              </w:rPr>
              <w:t xml:space="preserve">construction teams, project management, costing and </w:t>
            </w:r>
            <w:r w:rsidR="00CE2001" w:rsidRPr="006D4245">
              <w:rPr>
                <w:sz w:val="22"/>
                <w:szCs w:val="22"/>
              </w:rPr>
              <w:t>ensure progress</w:t>
            </w:r>
            <w:r w:rsidR="00CB5944" w:rsidRPr="006D4245">
              <w:rPr>
                <w:sz w:val="22"/>
                <w:szCs w:val="22"/>
              </w:rPr>
              <w:t xml:space="preserve"> </w:t>
            </w:r>
            <w:r w:rsidR="00CE2001" w:rsidRPr="006D4245">
              <w:rPr>
                <w:sz w:val="22"/>
                <w:szCs w:val="22"/>
              </w:rPr>
              <w:t xml:space="preserve">against </w:t>
            </w:r>
            <w:r w:rsidR="00CB5944" w:rsidRPr="006D4245">
              <w:rPr>
                <w:sz w:val="22"/>
                <w:szCs w:val="22"/>
              </w:rPr>
              <w:t>the project brief</w:t>
            </w:r>
            <w:r>
              <w:rPr>
                <w:sz w:val="22"/>
                <w:szCs w:val="22"/>
              </w:rPr>
              <w:t>.</w:t>
            </w:r>
          </w:p>
          <w:p w14:paraId="494B6A62" w14:textId="77777777" w:rsidR="00B0126B" w:rsidRPr="00B0126B" w:rsidRDefault="00B0126B" w:rsidP="00B0126B">
            <w:pPr>
              <w:numPr>
                <w:ilvl w:val="0"/>
                <w:numId w:val="41"/>
              </w:numPr>
              <w:tabs>
                <w:tab w:val="clear" w:pos="566"/>
                <w:tab w:val="clear" w:pos="1132"/>
              </w:tabs>
              <w:jc w:val="both"/>
              <w:rPr>
                <w:sz w:val="22"/>
                <w:szCs w:val="22"/>
              </w:rPr>
            </w:pPr>
            <w:r w:rsidRPr="00B0126B">
              <w:rPr>
                <w:sz w:val="22"/>
                <w:szCs w:val="22"/>
              </w:rPr>
              <w:t xml:space="preserve">Manage or support responses to tender opportunities and fee </w:t>
            </w:r>
            <w:proofErr w:type="gramStart"/>
            <w:r w:rsidRPr="00B0126B">
              <w:rPr>
                <w:sz w:val="22"/>
                <w:szCs w:val="22"/>
              </w:rPr>
              <w:t>proposals;</w:t>
            </w:r>
            <w:proofErr w:type="gramEnd"/>
          </w:p>
          <w:p w14:paraId="3371A750" w14:textId="01E76045" w:rsidR="00CB5944" w:rsidRDefault="00CB5944" w:rsidP="006B0D3C">
            <w:pPr>
              <w:numPr>
                <w:ilvl w:val="0"/>
                <w:numId w:val="41"/>
              </w:numPr>
              <w:tabs>
                <w:tab w:val="clear" w:pos="566"/>
                <w:tab w:val="clear" w:pos="1132"/>
              </w:tabs>
              <w:jc w:val="both"/>
              <w:rPr>
                <w:sz w:val="22"/>
                <w:szCs w:val="22"/>
              </w:rPr>
            </w:pPr>
            <w:r w:rsidRPr="00676966">
              <w:rPr>
                <w:sz w:val="22"/>
                <w:szCs w:val="22"/>
              </w:rPr>
              <w:t xml:space="preserve">Monitoring of project fee spend and deliver commercial objectives including invoicing and </w:t>
            </w:r>
            <w:r w:rsidRPr="00DE6C48">
              <w:rPr>
                <w:sz w:val="22"/>
                <w:szCs w:val="22"/>
              </w:rPr>
              <w:t>C</w:t>
            </w:r>
            <w:r w:rsidR="00303B35">
              <w:rPr>
                <w:sz w:val="22"/>
                <w:szCs w:val="22"/>
              </w:rPr>
              <w:t>ost Value Report</w:t>
            </w:r>
            <w:r w:rsidRPr="00676966">
              <w:rPr>
                <w:sz w:val="22"/>
                <w:szCs w:val="22"/>
              </w:rPr>
              <w:t xml:space="preserve"> management.</w:t>
            </w:r>
          </w:p>
          <w:p w14:paraId="7B448006" w14:textId="77777777" w:rsidR="00B0126B" w:rsidRPr="00B0126B" w:rsidRDefault="00B0126B" w:rsidP="00B0126B">
            <w:pPr>
              <w:numPr>
                <w:ilvl w:val="0"/>
                <w:numId w:val="41"/>
              </w:numPr>
              <w:tabs>
                <w:tab w:val="clear" w:pos="566"/>
                <w:tab w:val="clear" w:pos="1132"/>
              </w:tabs>
              <w:jc w:val="both"/>
              <w:rPr>
                <w:sz w:val="22"/>
                <w:szCs w:val="22"/>
              </w:rPr>
            </w:pPr>
            <w:r w:rsidRPr="00B0126B">
              <w:rPr>
                <w:sz w:val="22"/>
                <w:szCs w:val="22"/>
              </w:rPr>
              <w:t xml:space="preserve">Support the preparation of strategy and policy documents, evidence-based studies and associated </w:t>
            </w:r>
            <w:proofErr w:type="gramStart"/>
            <w:r w:rsidRPr="00B0126B">
              <w:rPr>
                <w:sz w:val="22"/>
                <w:szCs w:val="22"/>
              </w:rPr>
              <w:t>advice;</w:t>
            </w:r>
            <w:proofErr w:type="gramEnd"/>
          </w:p>
          <w:p w14:paraId="5B1BA958" w14:textId="77777777" w:rsidR="00B0126B" w:rsidRPr="00B0126B" w:rsidRDefault="00B0126B" w:rsidP="00B0126B">
            <w:pPr>
              <w:numPr>
                <w:ilvl w:val="0"/>
                <w:numId w:val="41"/>
              </w:numPr>
              <w:tabs>
                <w:tab w:val="clear" w:pos="566"/>
                <w:tab w:val="clear" w:pos="1132"/>
              </w:tabs>
              <w:jc w:val="both"/>
              <w:rPr>
                <w:sz w:val="22"/>
                <w:szCs w:val="22"/>
              </w:rPr>
            </w:pPr>
            <w:r w:rsidRPr="00B0126B">
              <w:rPr>
                <w:sz w:val="22"/>
                <w:szCs w:val="22"/>
              </w:rPr>
              <w:t xml:space="preserve">Input into, or co-ordination of, Environmental Impact Assessments or other planning related </w:t>
            </w:r>
            <w:proofErr w:type="gramStart"/>
            <w:r w:rsidRPr="00B0126B">
              <w:rPr>
                <w:sz w:val="22"/>
                <w:szCs w:val="22"/>
              </w:rPr>
              <w:t>deliverables;</w:t>
            </w:r>
            <w:proofErr w:type="gramEnd"/>
          </w:p>
          <w:p w14:paraId="5E3158D3" w14:textId="77777777" w:rsidR="00B0126B" w:rsidRPr="00B0126B" w:rsidRDefault="00B0126B" w:rsidP="00B0126B">
            <w:pPr>
              <w:numPr>
                <w:ilvl w:val="0"/>
                <w:numId w:val="41"/>
              </w:numPr>
              <w:tabs>
                <w:tab w:val="clear" w:pos="566"/>
                <w:tab w:val="clear" w:pos="1132"/>
              </w:tabs>
              <w:jc w:val="both"/>
              <w:rPr>
                <w:sz w:val="22"/>
                <w:szCs w:val="22"/>
              </w:rPr>
            </w:pPr>
            <w:r w:rsidRPr="00B0126B">
              <w:rPr>
                <w:sz w:val="22"/>
                <w:szCs w:val="22"/>
              </w:rPr>
              <w:t xml:space="preserve">Work with senior colleagues to identify, develop and pursue new business and marketing opportunities across a range of </w:t>
            </w:r>
            <w:proofErr w:type="gramStart"/>
            <w:r w:rsidRPr="00B0126B">
              <w:rPr>
                <w:sz w:val="22"/>
                <w:szCs w:val="22"/>
              </w:rPr>
              <w:t>sectors;</w:t>
            </w:r>
            <w:proofErr w:type="gramEnd"/>
          </w:p>
          <w:p w14:paraId="20BEAD13" w14:textId="77777777" w:rsidR="00B0126B" w:rsidRPr="00B0126B" w:rsidRDefault="00B0126B" w:rsidP="00B0126B">
            <w:pPr>
              <w:numPr>
                <w:ilvl w:val="0"/>
                <w:numId w:val="41"/>
              </w:numPr>
              <w:tabs>
                <w:tab w:val="clear" w:pos="566"/>
                <w:tab w:val="clear" w:pos="1132"/>
              </w:tabs>
              <w:jc w:val="both"/>
              <w:rPr>
                <w:sz w:val="22"/>
                <w:szCs w:val="22"/>
              </w:rPr>
            </w:pPr>
            <w:r w:rsidRPr="00B0126B">
              <w:rPr>
                <w:sz w:val="22"/>
                <w:szCs w:val="22"/>
              </w:rPr>
              <w:lastRenderedPageBreak/>
              <w:t>Management, mentoring and support for more junior colleagues.</w:t>
            </w:r>
          </w:p>
          <w:p w14:paraId="2A2C6548" w14:textId="77777777" w:rsidR="006D4245" w:rsidRPr="00676966" w:rsidRDefault="006D4245" w:rsidP="006B0D3C">
            <w:pPr>
              <w:tabs>
                <w:tab w:val="clear" w:pos="566"/>
                <w:tab w:val="clear" w:pos="1132"/>
              </w:tabs>
              <w:jc w:val="both"/>
              <w:rPr>
                <w:sz w:val="22"/>
                <w:szCs w:val="22"/>
              </w:rPr>
            </w:pPr>
          </w:p>
          <w:p w14:paraId="04363DFF" w14:textId="77777777" w:rsidR="00CB5944" w:rsidRDefault="006D4245" w:rsidP="00CE44BB">
            <w:pPr>
              <w:tabs>
                <w:tab w:val="clear" w:pos="566"/>
                <w:tab w:val="clear" w:pos="1132"/>
              </w:tabs>
              <w:ind w:left="284"/>
              <w:jc w:val="both"/>
              <w:rPr>
                <w:b/>
                <w:bCs/>
                <w:sz w:val="22"/>
                <w:szCs w:val="28"/>
              </w:rPr>
            </w:pPr>
            <w:r w:rsidRPr="006D4245">
              <w:rPr>
                <w:b/>
                <w:bCs/>
                <w:sz w:val="22"/>
                <w:szCs w:val="28"/>
              </w:rPr>
              <w:t>Accountabilities</w:t>
            </w:r>
          </w:p>
          <w:p w14:paraId="2FF51403" w14:textId="106E2BE9" w:rsidR="006D4245" w:rsidRDefault="006D4245" w:rsidP="006B0D3C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jc w:val="both"/>
              <w:rPr>
                <w:sz w:val="22"/>
                <w:szCs w:val="22"/>
              </w:rPr>
            </w:pPr>
            <w:r w:rsidRPr="00A14D3E">
              <w:rPr>
                <w:sz w:val="22"/>
                <w:szCs w:val="22"/>
              </w:rPr>
              <w:t xml:space="preserve">Create a team environment </w:t>
            </w:r>
            <w:r w:rsidR="002B00FE">
              <w:rPr>
                <w:sz w:val="22"/>
                <w:szCs w:val="22"/>
              </w:rPr>
              <w:t>that</w:t>
            </w:r>
            <w:r w:rsidR="002B00FE" w:rsidRPr="00A14D3E">
              <w:rPr>
                <w:sz w:val="22"/>
                <w:szCs w:val="22"/>
              </w:rPr>
              <w:t xml:space="preserve"> </w:t>
            </w:r>
            <w:r w:rsidRPr="00A14D3E">
              <w:rPr>
                <w:sz w:val="22"/>
                <w:szCs w:val="22"/>
              </w:rPr>
              <w:t>enables continual development, feedback and professional growth</w:t>
            </w:r>
            <w:r w:rsidR="00C71C5B">
              <w:rPr>
                <w:sz w:val="22"/>
                <w:szCs w:val="22"/>
              </w:rPr>
              <w:t xml:space="preserve"> in traffic and transport matters</w:t>
            </w:r>
            <w:r w:rsidR="002B00FE">
              <w:rPr>
                <w:sz w:val="22"/>
                <w:szCs w:val="22"/>
              </w:rPr>
              <w:t>.</w:t>
            </w:r>
          </w:p>
          <w:p w14:paraId="680D8FA7" w14:textId="4AF6D251" w:rsidR="006D4245" w:rsidRPr="006D4245" w:rsidRDefault="006D4245" w:rsidP="006B0D3C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jc w:val="both"/>
              <w:rPr>
                <w:b/>
                <w:bCs/>
                <w:sz w:val="22"/>
                <w:szCs w:val="28"/>
              </w:rPr>
            </w:pPr>
            <w:r>
              <w:rPr>
                <w:sz w:val="22"/>
                <w:szCs w:val="22"/>
              </w:rPr>
              <w:t>Ensure team compliance with company quality management and best practice</w:t>
            </w:r>
            <w:r w:rsidR="002B00FE">
              <w:rPr>
                <w:sz w:val="22"/>
                <w:szCs w:val="22"/>
              </w:rPr>
              <w:t>.</w:t>
            </w:r>
          </w:p>
          <w:p w14:paraId="6B4CEE54" w14:textId="3E2B642F" w:rsidR="006D4245" w:rsidRPr="006D4245" w:rsidRDefault="00422BFE" w:rsidP="006B0D3C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  <w:jc w:val="both"/>
              <w:rPr>
                <w:b/>
                <w:bCs/>
                <w:sz w:val="22"/>
                <w:szCs w:val="28"/>
              </w:rPr>
            </w:pPr>
            <w:r w:rsidRPr="00A14D3E">
              <w:rPr>
                <w:sz w:val="22"/>
                <w:szCs w:val="22"/>
              </w:rPr>
              <w:t xml:space="preserve">Management of staff in the production of </w:t>
            </w:r>
            <w:r>
              <w:rPr>
                <w:sz w:val="22"/>
                <w:szCs w:val="22"/>
              </w:rPr>
              <w:t>design deliverables</w:t>
            </w:r>
            <w:r w:rsidR="002B00F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A14D3E">
              <w:rPr>
                <w:sz w:val="22"/>
                <w:szCs w:val="22"/>
              </w:rPr>
              <w:t>project management, costing and any other relevant duty required to comply with the project brief.</w:t>
            </w:r>
          </w:p>
        </w:tc>
      </w:tr>
    </w:tbl>
    <w:p w14:paraId="5BC3ACCD" w14:textId="77777777" w:rsidR="00C92135" w:rsidRDefault="00C92135" w:rsidP="006B0D3C"/>
    <w:p w14:paraId="7CC915BA" w14:textId="77777777" w:rsidR="00F06BBD" w:rsidRPr="007C248A" w:rsidRDefault="00F06BBD" w:rsidP="006B0D3C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Knowledge</w:t>
      </w:r>
      <w:r w:rsidR="00A37908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Experience </w:t>
      </w:r>
      <w:r w:rsidR="00A37908">
        <w:rPr>
          <w:bCs/>
          <w:sz w:val="28"/>
          <w:szCs w:val="28"/>
        </w:rPr>
        <w:t>and</w:t>
      </w:r>
      <w:r>
        <w:rPr>
          <w:bCs/>
          <w:sz w:val="28"/>
          <w:szCs w:val="28"/>
        </w:rPr>
        <w:t xml:space="preserve"> Qualifications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F06BBD" w:rsidRPr="002D70B6" w14:paraId="4A3439CD" w14:textId="77777777" w:rsidTr="00F15D5A">
        <w:trPr>
          <w:cantSplit/>
          <w:trHeight w:val="1737"/>
        </w:trPr>
        <w:tc>
          <w:tcPr>
            <w:tcW w:w="10420" w:type="dxa"/>
          </w:tcPr>
          <w:p w14:paraId="49538365" w14:textId="77777777" w:rsidR="00AC2FC6" w:rsidRPr="006A5E5D" w:rsidRDefault="00AC2FC6" w:rsidP="006B0D3C">
            <w:pPr>
              <w:tabs>
                <w:tab w:val="clear" w:pos="566"/>
                <w:tab w:val="clear" w:pos="1132"/>
              </w:tabs>
              <w:ind w:left="397"/>
              <w:jc w:val="both"/>
              <w:rPr>
                <w:b/>
                <w:bCs/>
                <w:sz w:val="22"/>
                <w:szCs w:val="22"/>
              </w:rPr>
            </w:pPr>
            <w:r w:rsidRPr="006A5E5D">
              <w:rPr>
                <w:b/>
                <w:bCs/>
                <w:sz w:val="22"/>
                <w:szCs w:val="22"/>
              </w:rPr>
              <w:t>Essential</w:t>
            </w:r>
          </w:p>
          <w:p w14:paraId="23E4993A" w14:textId="0B0016C8" w:rsidR="00AC2FC6" w:rsidRDefault="00685239" w:rsidP="003F3CDD">
            <w:pPr>
              <w:numPr>
                <w:ilvl w:val="0"/>
                <w:numId w:val="44"/>
              </w:numPr>
              <w:tabs>
                <w:tab w:val="clear" w:pos="566"/>
                <w:tab w:val="clear" w:pos="113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Professional</w:t>
            </w:r>
            <w:r w:rsidR="00AC2FC6" w:rsidRPr="006A5E5D">
              <w:rPr>
                <w:sz w:val="22"/>
                <w:szCs w:val="22"/>
              </w:rPr>
              <w:t xml:space="preserve"> Member of </w:t>
            </w:r>
            <w:r>
              <w:rPr>
                <w:sz w:val="22"/>
                <w:szCs w:val="22"/>
              </w:rPr>
              <w:t>a recognised Institute/Institution</w:t>
            </w:r>
            <w:r w:rsidR="002B00FE">
              <w:rPr>
                <w:sz w:val="22"/>
                <w:szCs w:val="22"/>
              </w:rPr>
              <w:t>.</w:t>
            </w:r>
          </w:p>
          <w:p w14:paraId="01E2EC88" w14:textId="447F56B1" w:rsidR="002F13ED" w:rsidRPr="002F13ED" w:rsidRDefault="002F13ED" w:rsidP="002F13ED">
            <w:pPr>
              <w:pStyle w:val="ListParagraph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Pr="002F13ED">
              <w:rPr>
                <w:sz w:val="22"/>
                <w:szCs w:val="22"/>
              </w:rPr>
              <w:t>xtensive experience of delivering communications and consultation activity on projects of different sizes and scales</w:t>
            </w:r>
            <w:r>
              <w:rPr>
                <w:sz w:val="22"/>
                <w:szCs w:val="22"/>
              </w:rPr>
              <w:t xml:space="preserve"> covering </w:t>
            </w:r>
            <w:r>
              <w:rPr>
                <w:sz w:val="22"/>
              </w:rPr>
              <w:t>traffic and transport</w:t>
            </w:r>
          </w:p>
          <w:p w14:paraId="5E417DBC" w14:textId="642DA15C" w:rsidR="00C71C5B" w:rsidRPr="0052004E" w:rsidRDefault="00C71C5B" w:rsidP="003F3CDD">
            <w:pPr>
              <w:numPr>
                <w:ilvl w:val="0"/>
                <w:numId w:val="44"/>
              </w:numPr>
              <w:tabs>
                <w:tab w:val="clear" w:pos="566"/>
                <w:tab w:val="clear" w:pos="113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Experience of Planning policy, transport assessments</w:t>
            </w:r>
            <w:r w:rsidR="00813BA8">
              <w:rPr>
                <w:sz w:val="22"/>
              </w:rPr>
              <w:t xml:space="preserve">, </w:t>
            </w:r>
            <w:r>
              <w:rPr>
                <w:sz w:val="22"/>
              </w:rPr>
              <w:t>traffic analysis</w:t>
            </w:r>
            <w:r w:rsidR="00813BA8">
              <w:rPr>
                <w:sz w:val="22"/>
              </w:rPr>
              <w:t>, strategic and outline business cases</w:t>
            </w:r>
          </w:p>
          <w:p w14:paraId="3C973A59" w14:textId="45943730" w:rsidR="00AC2FC6" w:rsidRDefault="00AC2FC6" w:rsidP="003F3CDD">
            <w:pPr>
              <w:numPr>
                <w:ilvl w:val="0"/>
                <w:numId w:val="44"/>
              </w:numPr>
              <w:tabs>
                <w:tab w:val="clear" w:pos="566"/>
                <w:tab w:val="clear" w:pos="113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Experience managing teams from Apprentices and Graduates to </w:t>
            </w:r>
            <w:r w:rsidR="00877745">
              <w:rPr>
                <w:sz w:val="22"/>
                <w:szCs w:val="22"/>
              </w:rPr>
              <w:t xml:space="preserve">Principal </w:t>
            </w:r>
            <w:r>
              <w:rPr>
                <w:sz w:val="22"/>
                <w:szCs w:val="22"/>
              </w:rPr>
              <w:t>Engineer level.</w:t>
            </w:r>
          </w:p>
          <w:p w14:paraId="10A62CAB" w14:textId="77777777" w:rsidR="00AC2FC6" w:rsidRDefault="00AC2FC6" w:rsidP="003F3CDD">
            <w:pPr>
              <w:numPr>
                <w:ilvl w:val="0"/>
                <w:numId w:val="44"/>
              </w:numPr>
              <w:tabs>
                <w:tab w:val="clear" w:pos="566"/>
                <w:tab w:val="clear" w:pos="1132"/>
              </w:tabs>
              <w:jc w:val="both"/>
              <w:rPr>
                <w:sz w:val="22"/>
                <w:szCs w:val="22"/>
              </w:rPr>
            </w:pPr>
            <w:r w:rsidRPr="0052004E">
              <w:rPr>
                <w:sz w:val="22"/>
                <w:szCs w:val="22"/>
              </w:rPr>
              <w:t xml:space="preserve">Excellent communication and presentation skills </w:t>
            </w:r>
            <w:r>
              <w:rPr>
                <w:sz w:val="22"/>
                <w:szCs w:val="22"/>
              </w:rPr>
              <w:t>with</w:t>
            </w:r>
            <w:r w:rsidRPr="0052004E">
              <w:rPr>
                <w:sz w:val="22"/>
                <w:szCs w:val="22"/>
              </w:rPr>
              <w:t xml:space="preserve"> the ability to eloquently present complex ideas</w:t>
            </w:r>
            <w:r>
              <w:rPr>
                <w:sz w:val="22"/>
                <w:szCs w:val="22"/>
              </w:rPr>
              <w:t>.</w:t>
            </w:r>
          </w:p>
          <w:p w14:paraId="520C68C6" w14:textId="77777777" w:rsidR="00AC2FC6" w:rsidRDefault="00AC2FC6" w:rsidP="003F3CDD">
            <w:pPr>
              <w:numPr>
                <w:ilvl w:val="0"/>
                <w:numId w:val="44"/>
              </w:numPr>
              <w:tabs>
                <w:tab w:val="clear" w:pos="566"/>
                <w:tab w:val="clear" w:pos="113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Strong ability to develop enduring relationships with both internal and external stakeholders that deliver long term benefits.</w:t>
            </w:r>
          </w:p>
          <w:p w14:paraId="411C46CD" w14:textId="77777777" w:rsidR="00AC2FC6" w:rsidRDefault="00AC2FC6" w:rsidP="003F3CDD">
            <w:pPr>
              <w:numPr>
                <w:ilvl w:val="0"/>
                <w:numId w:val="44"/>
              </w:numPr>
              <w:tabs>
                <w:tab w:val="clear" w:pos="566"/>
                <w:tab w:val="clear" w:pos="113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Outstanding</w:t>
            </w:r>
            <w:r w:rsidRPr="0052004E">
              <w:rPr>
                <w:sz w:val="22"/>
                <w:szCs w:val="22"/>
              </w:rPr>
              <w:t xml:space="preserve"> design, technical detailing and specification writing experience</w:t>
            </w:r>
            <w:r>
              <w:rPr>
                <w:sz w:val="22"/>
                <w:szCs w:val="22"/>
              </w:rPr>
              <w:t>.</w:t>
            </w:r>
          </w:p>
          <w:p w14:paraId="74D4FC43" w14:textId="77777777" w:rsidR="00AC2FC6" w:rsidRDefault="00AC2FC6" w:rsidP="003F3CDD">
            <w:pPr>
              <w:numPr>
                <w:ilvl w:val="0"/>
                <w:numId w:val="44"/>
              </w:numPr>
              <w:tabs>
                <w:tab w:val="clear" w:pos="566"/>
                <w:tab w:val="clear" w:pos="113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of contributing to bids</w:t>
            </w:r>
            <w:r w:rsidR="00112494">
              <w:rPr>
                <w:sz w:val="22"/>
                <w:szCs w:val="22"/>
              </w:rPr>
              <w:t xml:space="preserve">, </w:t>
            </w:r>
            <w:proofErr w:type="gramStart"/>
            <w:r w:rsidR="00112494">
              <w:rPr>
                <w:sz w:val="22"/>
                <w:szCs w:val="22"/>
              </w:rPr>
              <w:t>proposals</w:t>
            </w:r>
            <w:proofErr w:type="gramEnd"/>
            <w:r w:rsidR="00112494">
              <w:rPr>
                <w:sz w:val="22"/>
                <w:szCs w:val="22"/>
              </w:rPr>
              <w:t xml:space="preserve"> and</w:t>
            </w:r>
            <w:r>
              <w:rPr>
                <w:sz w:val="22"/>
                <w:szCs w:val="22"/>
              </w:rPr>
              <w:t xml:space="preserve"> tender</w:t>
            </w:r>
            <w:r w:rsidR="00112494">
              <w:rPr>
                <w:sz w:val="22"/>
                <w:szCs w:val="22"/>
              </w:rPr>
              <w:t xml:space="preserve"> specifications</w:t>
            </w:r>
            <w:r w:rsidR="005809C1">
              <w:rPr>
                <w:sz w:val="22"/>
                <w:szCs w:val="22"/>
              </w:rPr>
              <w:t>.</w:t>
            </w:r>
          </w:p>
          <w:p w14:paraId="0D3572E3" w14:textId="7676127D" w:rsidR="003F3CDD" w:rsidRPr="00675E58" w:rsidRDefault="003F3CDD" w:rsidP="003F3CDD">
            <w:pPr>
              <w:pStyle w:val="ListParagraph"/>
              <w:numPr>
                <w:ilvl w:val="0"/>
                <w:numId w:val="44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E070FB">
              <w:rPr>
                <w:sz w:val="22"/>
                <w:szCs w:val="22"/>
              </w:rPr>
              <w:t>Be fully conversant with the basics of</w:t>
            </w:r>
            <w:r>
              <w:rPr>
                <w:sz w:val="22"/>
                <w:szCs w:val="22"/>
              </w:rPr>
              <w:t xml:space="preserve"> CDM Regulations,</w:t>
            </w:r>
            <w:r w:rsidRPr="00E070FB">
              <w:rPr>
                <w:sz w:val="22"/>
                <w:szCs w:val="22"/>
              </w:rPr>
              <w:t xml:space="preserve"> British Standards and Eurocodes with respect to design and specification</w:t>
            </w:r>
            <w:r>
              <w:rPr>
                <w:sz w:val="22"/>
                <w:szCs w:val="22"/>
              </w:rPr>
              <w:t xml:space="preserve"> including </w:t>
            </w:r>
            <w:proofErr w:type="gramStart"/>
            <w:r>
              <w:rPr>
                <w:sz w:val="22"/>
                <w:szCs w:val="22"/>
              </w:rPr>
              <w:t>a number of</w:t>
            </w:r>
            <w:proofErr w:type="gramEnd"/>
            <w:r>
              <w:rPr>
                <w:sz w:val="22"/>
                <w:szCs w:val="22"/>
              </w:rPr>
              <w:t xml:space="preserve"> the following:</w:t>
            </w:r>
          </w:p>
          <w:p w14:paraId="426F9E00" w14:textId="08578760" w:rsidR="00F93F73" w:rsidRDefault="006E0C04" w:rsidP="003F3CDD">
            <w:pPr>
              <w:numPr>
                <w:ilvl w:val="1"/>
                <w:numId w:val="44"/>
              </w:numPr>
              <w:tabs>
                <w:tab w:val="clear" w:pos="566"/>
                <w:tab w:val="clear" w:pos="113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Traffic loading assessments</w:t>
            </w:r>
            <w:r w:rsidR="002B00FE">
              <w:rPr>
                <w:sz w:val="22"/>
                <w:szCs w:val="22"/>
              </w:rPr>
              <w:t>.</w:t>
            </w:r>
          </w:p>
          <w:p w14:paraId="773D0243" w14:textId="7A8CBC99" w:rsidR="00685239" w:rsidRDefault="00685239" w:rsidP="003F3CDD">
            <w:pPr>
              <w:numPr>
                <w:ilvl w:val="1"/>
                <w:numId w:val="44"/>
              </w:numPr>
              <w:tabs>
                <w:tab w:val="clear" w:pos="566"/>
                <w:tab w:val="clear" w:pos="113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Traffic surveys</w:t>
            </w:r>
          </w:p>
          <w:p w14:paraId="042C27F5" w14:textId="30FE4B1B" w:rsidR="00685239" w:rsidRDefault="00685239" w:rsidP="003F3CDD">
            <w:pPr>
              <w:numPr>
                <w:ilvl w:val="1"/>
                <w:numId w:val="44"/>
              </w:numPr>
              <w:tabs>
                <w:tab w:val="clear" w:pos="566"/>
                <w:tab w:val="clear" w:pos="113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Transport assessments</w:t>
            </w:r>
          </w:p>
          <w:p w14:paraId="2694082D" w14:textId="43B9B74D" w:rsidR="00685239" w:rsidRDefault="00685239" w:rsidP="003F3CDD">
            <w:pPr>
              <w:numPr>
                <w:ilvl w:val="1"/>
                <w:numId w:val="44"/>
              </w:numPr>
              <w:tabs>
                <w:tab w:val="clear" w:pos="566"/>
                <w:tab w:val="clear" w:pos="113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Preparation of Transport Statements</w:t>
            </w:r>
          </w:p>
          <w:p w14:paraId="5736F5D9" w14:textId="0040DBCA" w:rsidR="00877745" w:rsidRPr="00813BA8" w:rsidRDefault="00877745">
            <w:pPr>
              <w:pStyle w:val="ListParagraph"/>
              <w:numPr>
                <w:ilvl w:val="0"/>
                <w:numId w:val="44"/>
              </w:numPr>
              <w:tabs>
                <w:tab w:val="clear" w:pos="566"/>
                <w:tab w:val="clear" w:pos="1132"/>
              </w:tabs>
              <w:rPr>
                <w:sz w:val="22"/>
              </w:rPr>
            </w:pPr>
            <w:r w:rsidRPr="0095342A">
              <w:rPr>
                <w:sz w:val="22"/>
              </w:rPr>
              <w:t>Experience with Transport Statements, Assessments</w:t>
            </w:r>
            <w:r w:rsidR="00813BA8" w:rsidRPr="00813BA8">
              <w:rPr>
                <w:sz w:val="22"/>
              </w:rPr>
              <w:t xml:space="preserve">, </w:t>
            </w:r>
            <w:r w:rsidRPr="0095342A">
              <w:rPr>
                <w:sz w:val="22"/>
              </w:rPr>
              <w:t>Travel Plans</w:t>
            </w:r>
            <w:r w:rsidR="00813BA8" w:rsidRPr="00813BA8">
              <w:rPr>
                <w:sz w:val="22"/>
              </w:rPr>
              <w:t xml:space="preserve">, </w:t>
            </w:r>
            <w:r w:rsidR="00813BA8">
              <w:rPr>
                <w:sz w:val="22"/>
              </w:rPr>
              <w:t>a</w:t>
            </w:r>
            <w:r w:rsidRPr="0095342A">
              <w:rPr>
                <w:sz w:val="22"/>
              </w:rPr>
              <w:t xml:space="preserve">ccess strategy work, parking strategies, sustainable transport, S106 agreements, S278 agreements and guidance such as NPPF, DfT Transport Assessment guidelines, Manual for Streets </w:t>
            </w:r>
            <w:proofErr w:type="gramStart"/>
            <w:r w:rsidRPr="0095342A">
              <w:rPr>
                <w:sz w:val="22"/>
              </w:rPr>
              <w:t>etc;</w:t>
            </w:r>
            <w:proofErr w:type="gramEnd"/>
          </w:p>
          <w:p w14:paraId="1DAA992D" w14:textId="77777777" w:rsidR="00813BA8" w:rsidRDefault="00813BA8" w:rsidP="00813BA8">
            <w:pPr>
              <w:pStyle w:val="ListParagraph"/>
              <w:numPr>
                <w:ilvl w:val="0"/>
                <w:numId w:val="44"/>
              </w:numPr>
              <w:tabs>
                <w:tab w:val="clear" w:pos="566"/>
                <w:tab w:val="clear" w:pos="1132"/>
              </w:tabs>
              <w:rPr>
                <w:sz w:val="22"/>
              </w:rPr>
            </w:pPr>
            <w:r w:rsidRPr="00967B3E">
              <w:rPr>
                <w:sz w:val="22"/>
              </w:rPr>
              <w:t>The principles of micro-simulation and strategic models/</w:t>
            </w:r>
            <w:proofErr w:type="gramStart"/>
            <w:r w:rsidRPr="00967B3E">
              <w:rPr>
                <w:sz w:val="22"/>
              </w:rPr>
              <w:t>modelling;</w:t>
            </w:r>
            <w:proofErr w:type="gramEnd"/>
          </w:p>
          <w:p w14:paraId="205A63E9" w14:textId="65642880" w:rsidR="00877745" w:rsidRDefault="00877745" w:rsidP="00877745">
            <w:pPr>
              <w:pStyle w:val="ListParagraph"/>
              <w:numPr>
                <w:ilvl w:val="0"/>
                <w:numId w:val="44"/>
              </w:numPr>
              <w:tabs>
                <w:tab w:val="clear" w:pos="566"/>
                <w:tab w:val="clear" w:pos="1132"/>
              </w:tabs>
              <w:rPr>
                <w:sz w:val="22"/>
              </w:rPr>
            </w:pPr>
            <w:r w:rsidRPr="0095342A">
              <w:rPr>
                <w:sz w:val="22"/>
              </w:rPr>
              <w:t xml:space="preserve">Use of the TRICS </w:t>
            </w:r>
            <w:proofErr w:type="gramStart"/>
            <w:r w:rsidRPr="0095342A">
              <w:rPr>
                <w:sz w:val="22"/>
              </w:rPr>
              <w:t>database;</w:t>
            </w:r>
            <w:proofErr w:type="gramEnd"/>
          </w:p>
          <w:p w14:paraId="53A8D0DF" w14:textId="77777777" w:rsidR="00877745" w:rsidRDefault="00877745" w:rsidP="00877745">
            <w:pPr>
              <w:pStyle w:val="ListParagraph"/>
              <w:numPr>
                <w:ilvl w:val="0"/>
                <w:numId w:val="44"/>
              </w:numPr>
              <w:tabs>
                <w:tab w:val="clear" w:pos="566"/>
                <w:tab w:val="clear" w:pos="1132"/>
              </w:tabs>
              <w:rPr>
                <w:sz w:val="22"/>
              </w:rPr>
            </w:pPr>
            <w:r w:rsidRPr="0095342A">
              <w:rPr>
                <w:sz w:val="22"/>
              </w:rPr>
              <w:t xml:space="preserve">Setting up and running PICADY's and </w:t>
            </w:r>
            <w:proofErr w:type="gramStart"/>
            <w:r w:rsidRPr="0095342A">
              <w:rPr>
                <w:sz w:val="22"/>
              </w:rPr>
              <w:t>ARCADYS;</w:t>
            </w:r>
            <w:proofErr w:type="gramEnd"/>
          </w:p>
          <w:p w14:paraId="64DEA5A3" w14:textId="1D54B3B0" w:rsidR="00877745" w:rsidRDefault="00877745" w:rsidP="00877745">
            <w:pPr>
              <w:pStyle w:val="ListParagraph"/>
              <w:numPr>
                <w:ilvl w:val="0"/>
                <w:numId w:val="44"/>
              </w:numPr>
              <w:tabs>
                <w:tab w:val="clear" w:pos="566"/>
                <w:tab w:val="clear" w:pos="1132"/>
              </w:tabs>
              <w:rPr>
                <w:sz w:val="22"/>
              </w:rPr>
            </w:pPr>
            <w:r w:rsidRPr="0095342A">
              <w:rPr>
                <w:sz w:val="22"/>
              </w:rPr>
              <w:t>An understanding of LINSIG</w:t>
            </w:r>
            <w:r w:rsidR="00813BA8">
              <w:rPr>
                <w:sz w:val="22"/>
              </w:rPr>
              <w:t xml:space="preserve">, carrying out </w:t>
            </w:r>
            <w:r w:rsidRPr="0095342A">
              <w:rPr>
                <w:sz w:val="22"/>
              </w:rPr>
              <w:t xml:space="preserve">modelling </w:t>
            </w:r>
            <w:r w:rsidR="00813BA8">
              <w:rPr>
                <w:sz w:val="22"/>
              </w:rPr>
              <w:t xml:space="preserve">and ability to critique </w:t>
            </w:r>
            <w:proofErr w:type="gramStart"/>
            <w:r w:rsidR="00813BA8">
              <w:rPr>
                <w:sz w:val="22"/>
              </w:rPr>
              <w:t>outputs</w:t>
            </w:r>
            <w:r w:rsidRPr="0095342A">
              <w:rPr>
                <w:sz w:val="22"/>
              </w:rPr>
              <w:t>;</w:t>
            </w:r>
            <w:proofErr w:type="gramEnd"/>
          </w:p>
          <w:p w14:paraId="31535777" w14:textId="77777777" w:rsidR="00877745" w:rsidRDefault="00877745" w:rsidP="006B0D3C">
            <w:p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  <w:p w14:paraId="566BD236" w14:textId="77777777" w:rsidR="00AC2FC6" w:rsidRDefault="00AC2FC6" w:rsidP="00CE44BB">
            <w:p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ind w:left="397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Desirable</w:t>
            </w:r>
          </w:p>
          <w:p w14:paraId="3395E21F" w14:textId="62161470" w:rsidR="00AC2FC6" w:rsidRDefault="00AC2FC6" w:rsidP="003F3CDD">
            <w:pPr>
              <w:numPr>
                <w:ilvl w:val="0"/>
                <w:numId w:val="44"/>
              </w:numPr>
              <w:tabs>
                <w:tab w:val="clear" w:pos="566"/>
                <w:tab w:val="clear" w:pos="1132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Experience in managing multi-disciplinary teams </w:t>
            </w:r>
            <w:r w:rsidR="00685239">
              <w:rPr>
                <w:sz w:val="22"/>
              </w:rPr>
              <w:t xml:space="preserve">in the </w:t>
            </w:r>
            <w:r>
              <w:rPr>
                <w:sz w:val="22"/>
              </w:rPr>
              <w:t>deliver</w:t>
            </w:r>
            <w:r w:rsidR="00685239">
              <w:rPr>
                <w:sz w:val="22"/>
              </w:rPr>
              <w:t xml:space="preserve">y of a wide range of </w:t>
            </w:r>
            <w:r>
              <w:rPr>
                <w:sz w:val="22"/>
              </w:rPr>
              <w:t>projects</w:t>
            </w:r>
          </w:p>
          <w:p w14:paraId="74DED1AC" w14:textId="0D23040D" w:rsidR="00813BA8" w:rsidRDefault="00813BA8" w:rsidP="003F3CDD">
            <w:pPr>
              <w:numPr>
                <w:ilvl w:val="0"/>
                <w:numId w:val="44"/>
              </w:numPr>
              <w:tabs>
                <w:tab w:val="clear" w:pos="566"/>
                <w:tab w:val="clear" w:pos="1132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Experience in assessing, demonstrating and presenting the </w:t>
            </w:r>
            <w:proofErr w:type="gramStart"/>
            <w:r>
              <w:rPr>
                <w:sz w:val="22"/>
              </w:rPr>
              <w:t>s</w:t>
            </w:r>
            <w:r w:rsidRPr="00813BA8">
              <w:rPr>
                <w:sz w:val="22"/>
              </w:rPr>
              <w:t>ocio</w:t>
            </w:r>
            <w:r>
              <w:rPr>
                <w:sz w:val="22"/>
              </w:rPr>
              <w:t xml:space="preserve"> </w:t>
            </w:r>
            <w:r w:rsidRPr="00813BA8">
              <w:rPr>
                <w:sz w:val="22"/>
              </w:rPr>
              <w:t>economic</w:t>
            </w:r>
            <w:proofErr w:type="gramEnd"/>
            <w:r w:rsidRPr="00813BA8">
              <w:rPr>
                <w:sz w:val="22"/>
              </w:rPr>
              <w:t xml:space="preserve"> </w:t>
            </w:r>
            <w:r>
              <w:rPr>
                <w:sz w:val="22"/>
              </w:rPr>
              <w:t>b</w:t>
            </w:r>
            <w:r w:rsidRPr="00813BA8">
              <w:rPr>
                <w:sz w:val="22"/>
              </w:rPr>
              <w:t xml:space="preserve">enefits of </w:t>
            </w:r>
            <w:r>
              <w:rPr>
                <w:sz w:val="22"/>
              </w:rPr>
              <w:t>t</w:t>
            </w:r>
            <w:r w:rsidRPr="00813BA8">
              <w:rPr>
                <w:sz w:val="22"/>
              </w:rPr>
              <w:t>ransportation</w:t>
            </w:r>
            <w:r>
              <w:rPr>
                <w:sz w:val="22"/>
              </w:rPr>
              <w:t xml:space="preserve"> projects</w:t>
            </w:r>
          </w:p>
          <w:p w14:paraId="2ABDCCB4" w14:textId="5BD0D095" w:rsidR="00877745" w:rsidRDefault="00877745" w:rsidP="003F3CDD">
            <w:pPr>
              <w:numPr>
                <w:ilvl w:val="0"/>
                <w:numId w:val="44"/>
              </w:numPr>
              <w:tabs>
                <w:tab w:val="clear" w:pos="566"/>
                <w:tab w:val="clear" w:pos="1132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Post graduate qualification in transport</w:t>
            </w:r>
          </w:p>
          <w:p w14:paraId="4865ED58" w14:textId="216EE466" w:rsidR="002B00FE" w:rsidRPr="00C830DD" w:rsidRDefault="00643D08" w:rsidP="00F64D92">
            <w:pPr>
              <w:numPr>
                <w:ilvl w:val="0"/>
                <w:numId w:val="44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</w:rPr>
              <w:t>Full clean UK driving license.</w:t>
            </w:r>
          </w:p>
          <w:p w14:paraId="4D33759F" w14:textId="77777777" w:rsidR="00F06BBD" w:rsidRPr="002D70B6" w:rsidRDefault="00F06BBD" w:rsidP="006B0D3C">
            <w:p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</w:tbl>
    <w:p w14:paraId="509A5852" w14:textId="77777777" w:rsidR="00C92135" w:rsidRDefault="00C92135" w:rsidP="006B0D3C"/>
    <w:p w14:paraId="4C3B1C60" w14:textId="77777777" w:rsidR="001634F0" w:rsidRDefault="001634F0" w:rsidP="006B0D3C">
      <w:pPr>
        <w:rPr>
          <w:sz w:val="24"/>
        </w:rPr>
      </w:pPr>
    </w:p>
    <w:p w14:paraId="12BC7FDF" w14:textId="77777777" w:rsidR="006A5805" w:rsidRPr="006A5805" w:rsidRDefault="006A5805" w:rsidP="006B0D3C">
      <w:pPr>
        <w:rPr>
          <w:bCs/>
          <w:sz w:val="18"/>
          <w:szCs w:val="18"/>
        </w:rPr>
      </w:pPr>
    </w:p>
    <w:p w14:paraId="64823E30" w14:textId="77777777" w:rsidR="00B37831" w:rsidRDefault="00B37831" w:rsidP="006B0D3C">
      <w:pPr>
        <w:rPr>
          <w:bCs/>
          <w:sz w:val="22"/>
          <w:szCs w:val="22"/>
        </w:rPr>
      </w:pPr>
    </w:p>
    <w:p w14:paraId="7398AFC5" w14:textId="77777777" w:rsidR="006A5805" w:rsidRPr="00702438" w:rsidRDefault="006A5805" w:rsidP="006B0D3C">
      <w:pPr>
        <w:rPr>
          <w:sz w:val="22"/>
          <w:szCs w:val="22"/>
        </w:rPr>
      </w:pPr>
    </w:p>
    <w:p w14:paraId="439C0DD4" w14:textId="77777777" w:rsidR="006A5805" w:rsidRPr="00333D82" w:rsidRDefault="006A5805" w:rsidP="006B0D3C">
      <w:pPr>
        <w:rPr>
          <w:b/>
        </w:rPr>
      </w:pPr>
    </w:p>
    <w:p w14:paraId="54CB6232" w14:textId="77777777" w:rsidR="006A5805" w:rsidRPr="007C248A" w:rsidRDefault="006A5805" w:rsidP="006B0D3C">
      <w:pPr>
        <w:spacing w:after="120"/>
        <w:rPr>
          <w:bCs/>
          <w:sz w:val="28"/>
          <w:szCs w:val="28"/>
        </w:rPr>
      </w:pPr>
    </w:p>
    <w:p w14:paraId="1982EC63" w14:textId="77777777" w:rsidR="006A5805" w:rsidRPr="00702438" w:rsidRDefault="006A5805" w:rsidP="006B0D3C">
      <w:pPr>
        <w:jc w:val="center"/>
        <w:rPr>
          <w:bCs/>
        </w:rPr>
      </w:pPr>
    </w:p>
    <w:sectPr w:rsidR="006A5805" w:rsidRPr="00702438" w:rsidSect="00514A5D">
      <w:headerReference w:type="default" r:id="rId11"/>
      <w:footerReference w:type="defaul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277EA" w14:textId="77777777" w:rsidR="00B10548" w:rsidRDefault="00B10548">
      <w:r>
        <w:separator/>
      </w:r>
    </w:p>
  </w:endnote>
  <w:endnote w:type="continuationSeparator" w:id="0">
    <w:p w14:paraId="34CF7AC6" w14:textId="77777777" w:rsidR="00B10548" w:rsidRDefault="00B10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63DB4" w14:textId="77777777" w:rsidR="00F33B28" w:rsidRDefault="00A46E79" w:rsidP="006A580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Standard Job Description Template</w:t>
    </w:r>
  </w:p>
  <w:p w14:paraId="4079E9D6" w14:textId="77777777" w:rsidR="00A46E79" w:rsidRDefault="00A46E79" w:rsidP="006A5805">
    <w:pPr>
      <w:pStyle w:val="Footer"/>
      <w:jc w:val="right"/>
    </w:pPr>
    <w:r>
      <w:rPr>
        <w:sz w:val="16"/>
        <w:szCs w:val="16"/>
      </w:rPr>
      <w:t>Last Updated - May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74096" w14:textId="77777777" w:rsidR="00B10548" w:rsidRDefault="00B10548">
      <w:r>
        <w:separator/>
      </w:r>
    </w:p>
  </w:footnote>
  <w:footnote w:type="continuationSeparator" w:id="0">
    <w:p w14:paraId="1F1AA080" w14:textId="77777777" w:rsidR="00B10548" w:rsidRDefault="00B10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52F83" w14:textId="6FBD2F7A" w:rsidR="00F33B28" w:rsidRPr="004F1472" w:rsidRDefault="00D03E81" w:rsidP="00B7643E">
    <w:pPr>
      <w:pStyle w:val="HeaderFooterFont"/>
      <w:widowControl w:val="0"/>
      <w:tabs>
        <w:tab w:val="clear" w:pos="5894"/>
        <w:tab w:val="center" w:pos="4759"/>
        <w:tab w:val="right" w:pos="9500"/>
      </w:tabs>
      <w:rPr>
        <w:sz w:val="18"/>
        <w:szCs w:val="18"/>
      </w:rPr>
    </w:pPr>
    <w:r>
      <w:rPr>
        <w:noProof/>
      </w:rPr>
      <w:drawing>
        <wp:anchor distT="36576" distB="36576" distL="36576" distR="36576" simplePos="0" relativeHeight="251657728" behindDoc="0" locked="0" layoutInCell="1" allowOverlap="1" wp14:anchorId="2490C6E9" wp14:editId="11F499CE">
          <wp:simplePos x="0" y="0"/>
          <wp:positionH relativeFrom="column">
            <wp:posOffset>5037455</wp:posOffset>
          </wp:positionH>
          <wp:positionV relativeFrom="paragraph">
            <wp:posOffset>-136525</wp:posOffset>
          </wp:positionV>
          <wp:extent cx="1440180" cy="306705"/>
          <wp:effectExtent l="0" t="0" r="0" b="0"/>
          <wp:wrapNone/>
          <wp:docPr id="1" name="Picture 1" descr="MS5830_BakerHicks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5830_BakerHicks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306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3B28" w:rsidRPr="004F1472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0526"/>
    <w:multiLevelType w:val="hybridMultilevel"/>
    <w:tmpl w:val="891C8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70BC2"/>
    <w:multiLevelType w:val="hybridMultilevel"/>
    <w:tmpl w:val="95A8CD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3D2984"/>
    <w:multiLevelType w:val="hybridMultilevel"/>
    <w:tmpl w:val="B3BE0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23E84"/>
    <w:multiLevelType w:val="hybridMultilevel"/>
    <w:tmpl w:val="EE1EB35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E65BA3"/>
    <w:multiLevelType w:val="hybridMultilevel"/>
    <w:tmpl w:val="B0FAE296"/>
    <w:lvl w:ilvl="0" w:tplc="D17C29B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56D91"/>
    <w:multiLevelType w:val="hybridMultilevel"/>
    <w:tmpl w:val="1A101F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5310EC"/>
    <w:multiLevelType w:val="hybridMultilevel"/>
    <w:tmpl w:val="C2966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002C6"/>
    <w:multiLevelType w:val="hybridMultilevel"/>
    <w:tmpl w:val="BAB42C56"/>
    <w:lvl w:ilvl="0" w:tplc="9B602D3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A7DE7"/>
    <w:multiLevelType w:val="hybridMultilevel"/>
    <w:tmpl w:val="A7C0DFC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EC1473"/>
    <w:multiLevelType w:val="hybridMultilevel"/>
    <w:tmpl w:val="7BC25B46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AD4E3C"/>
    <w:multiLevelType w:val="hybridMultilevel"/>
    <w:tmpl w:val="32A428B6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673165"/>
    <w:multiLevelType w:val="hybridMultilevel"/>
    <w:tmpl w:val="64489512"/>
    <w:lvl w:ilvl="0" w:tplc="2132C3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C797F"/>
    <w:multiLevelType w:val="hybridMultilevel"/>
    <w:tmpl w:val="7F7C5DDA"/>
    <w:lvl w:ilvl="0" w:tplc="D17C29B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3" w15:restartNumberingAfterBreak="0">
    <w:nsid w:val="15E40804"/>
    <w:multiLevelType w:val="hybridMultilevel"/>
    <w:tmpl w:val="7EB44FC4"/>
    <w:lvl w:ilvl="0" w:tplc="2132C3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74B4BD0"/>
    <w:multiLevelType w:val="hybridMultilevel"/>
    <w:tmpl w:val="6824C6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C690D27"/>
    <w:multiLevelType w:val="hybridMultilevel"/>
    <w:tmpl w:val="93D60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D0070B"/>
    <w:multiLevelType w:val="hybridMultilevel"/>
    <w:tmpl w:val="A5869C50"/>
    <w:lvl w:ilvl="0" w:tplc="D17C29B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7E5D"/>
    <w:multiLevelType w:val="hybridMultilevel"/>
    <w:tmpl w:val="CFF6A108"/>
    <w:lvl w:ilvl="0" w:tplc="5CBE61DC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D21887"/>
    <w:multiLevelType w:val="hybridMultilevel"/>
    <w:tmpl w:val="2C6EC6E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8F71B3"/>
    <w:multiLevelType w:val="hybridMultilevel"/>
    <w:tmpl w:val="584CF164"/>
    <w:lvl w:ilvl="0" w:tplc="24F089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AC465C"/>
    <w:multiLevelType w:val="hybridMultilevel"/>
    <w:tmpl w:val="E9BC6D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E50670"/>
    <w:multiLevelType w:val="hybridMultilevel"/>
    <w:tmpl w:val="7066916E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 w15:restartNumberingAfterBreak="0">
    <w:nsid w:val="40FB11F7"/>
    <w:multiLevelType w:val="hybridMultilevel"/>
    <w:tmpl w:val="C28ABF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17849CB"/>
    <w:multiLevelType w:val="hybridMultilevel"/>
    <w:tmpl w:val="75A222B2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A2210D"/>
    <w:multiLevelType w:val="hybridMultilevel"/>
    <w:tmpl w:val="6F884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D43589"/>
    <w:multiLevelType w:val="hybridMultilevel"/>
    <w:tmpl w:val="0434823A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1B4E10"/>
    <w:multiLevelType w:val="hybridMultilevel"/>
    <w:tmpl w:val="E19E1148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D44062"/>
    <w:multiLevelType w:val="hybridMultilevel"/>
    <w:tmpl w:val="55B8C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4668F2"/>
    <w:multiLevelType w:val="hybridMultilevel"/>
    <w:tmpl w:val="5F0A75EE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C828FB"/>
    <w:multiLevelType w:val="hybridMultilevel"/>
    <w:tmpl w:val="C64E21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63753D0"/>
    <w:multiLevelType w:val="hybridMultilevel"/>
    <w:tmpl w:val="514E943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579B2A55"/>
    <w:multiLevelType w:val="hybridMultilevel"/>
    <w:tmpl w:val="9944457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B5226C"/>
    <w:multiLevelType w:val="hybridMultilevel"/>
    <w:tmpl w:val="95B6D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A76F15"/>
    <w:multiLevelType w:val="hybridMultilevel"/>
    <w:tmpl w:val="7E9826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F171E2"/>
    <w:multiLevelType w:val="hybridMultilevel"/>
    <w:tmpl w:val="878A23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0C4F05"/>
    <w:multiLevelType w:val="hybridMultilevel"/>
    <w:tmpl w:val="8898953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E8287E"/>
    <w:multiLevelType w:val="hybridMultilevel"/>
    <w:tmpl w:val="01E87804"/>
    <w:lvl w:ilvl="0" w:tplc="830E208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7C6826"/>
    <w:multiLevelType w:val="hybridMultilevel"/>
    <w:tmpl w:val="8F2873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B3B0BBE"/>
    <w:multiLevelType w:val="hybridMultilevel"/>
    <w:tmpl w:val="614C0994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FC3B4B"/>
    <w:multiLevelType w:val="hybridMultilevel"/>
    <w:tmpl w:val="0A941B20"/>
    <w:lvl w:ilvl="0" w:tplc="31A627A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F41A38"/>
    <w:multiLevelType w:val="hybridMultilevel"/>
    <w:tmpl w:val="18D63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6306753"/>
    <w:multiLevelType w:val="hybridMultilevel"/>
    <w:tmpl w:val="3286BD9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B76E3F"/>
    <w:multiLevelType w:val="hybridMultilevel"/>
    <w:tmpl w:val="78BC63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D86009"/>
    <w:multiLevelType w:val="hybridMultilevel"/>
    <w:tmpl w:val="2C6CB22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"/>
  </w:num>
  <w:num w:numId="3">
    <w:abstractNumId w:val="20"/>
  </w:num>
  <w:num w:numId="4">
    <w:abstractNumId w:val="38"/>
  </w:num>
  <w:num w:numId="5">
    <w:abstractNumId w:val="41"/>
  </w:num>
  <w:num w:numId="6">
    <w:abstractNumId w:val="31"/>
  </w:num>
  <w:num w:numId="7">
    <w:abstractNumId w:val="35"/>
  </w:num>
  <w:num w:numId="8">
    <w:abstractNumId w:val="25"/>
  </w:num>
  <w:num w:numId="9">
    <w:abstractNumId w:val="23"/>
  </w:num>
  <w:num w:numId="10">
    <w:abstractNumId w:val="18"/>
  </w:num>
  <w:num w:numId="11">
    <w:abstractNumId w:val="8"/>
  </w:num>
  <w:num w:numId="12">
    <w:abstractNumId w:val="26"/>
  </w:num>
  <w:num w:numId="13">
    <w:abstractNumId w:val="32"/>
  </w:num>
  <w:num w:numId="14">
    <w:abstractNumId w:val="1"/>
  </w:num>
  <w:num w:numId="15">
    <w:abstractNumId w:val="40"/>
  </w:num>
  <w:num w:numId="16">
    <w:abstractNumId w:val="30"/>
  </w:num>
  <w:num w:numId="17">
    <w:abstractNumId w:val="6"/>
  </w:num>
  <w:num w:numId="18">
    <w:abstractNumId w:val="14"/>
  </w:num>
  <w:num w:numId="19">
    <w:abstractNumId w:val="16"/>
  </w:num>
  <w:num w:numId="20">
    <w:abstractNumId w:val="7"/>
  </w:num>
  <w:num w:numId="21">
    <w:abstractNumId w:val="17"/>
  </w:num>
  <w:num w:numId="22">
    <w:abstractNumId w:val="12"/>
  </w:num>
  <w:num w:numId="23">
    <w:abstractNumId w:val="11"/>
  </w:num>
  <w:num w:numId="24">
    <w:abstractNumId w:val="15"/>
  </w:num>
  <w:num w:numId="25">
    <w:abstractNumId w:val="27"/>
  </w:num>
  <w:num w:numId="26">
    <w:abstractNumId w:val="13"/>
  </w:num>
  <w:num w:numId="27">
    <w:abstractNumId w:val="2"/>
  </w:num>
  <w:num w:numId="28">
    <w:abstractNumId w:val="28"/>
  </w:num>
  <w:num w:numId="29">
    <w:abstractNumId w:val="10"/>
  </w:num>
  <w:num w:numId="30">
    <w:abstractNumId w:val="9"/>
  </w:num>
  <w:num w:numId="31">
    <w:abstractNumId w:val="0"/>
  </w:num>
  <w:num w:numId="32">
    <w:abstractNumId w:val="37"/>
  </w:num>
  <w:num w:numId="33">
    <w:abstractNumId w:val="22"/>
  </w:num>
  <w:num w:numId="34">
    <w:abstractNumId w:val="43"/>
  </w:num>
  <w:num w:numId="35">
    <w:abstractNumId w:val="36"/>
  </w:num>
  <w:num w:numId="36">
    <w:abstractNumId w:val="39"/>
  </w:num>
  <w:num w:numId="37">
    <w:abstractNumId w:val="3"/>
  </w:num>
  <w:num w:numId="38">
    <w:abstractNumId w:val="33"/>
  </w:num>
  <w:num w:numId="39">
    <w:abstractNumId w:val="42"/>
  </w:num>
  <w:num w:numId="40">
    <w:abstractNumId w:val="24"/>
  </w:num>
  <w:num w:numId="41">
    <w:abstractNumId w:val="29"/>
  </w:num>
  <w:num w:numId="42">
    <w:abstractNumId w:val="19"/>
  </w:num>
  <w:num w:numId="43">
    <w:abstractNumId w:val="21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o:colormru v:ext="edit" colors="black,#00b9f2,#a2a3a7,#4f8abe,#556292,#597b7c,#5f3844,#d3cab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F8F"/>
    <w:rsid w:val="000002F8"/>
    <w:rsid w:val="000017AB"/>
    <w:rsid w:val="000142E1"/>
    <w:rsid w:val="0001492B"/>
    <w:rsid w:val="00014C0F"/>
    <w:rsid w:val="0001752E"/>
    <w:rsid w:val="000260CC"/>
    <w:rsid w:val="00027667"/>
    <w:rsid w:val="00030C05"/>
    <w:rsid w:val="000334DC"/>
    <w:rsid w:val="00034F3A"/>
    <w:rsid w:val="000376CB"/>
    <w:rsid w:val="00045D91"/>
    <w:rsid w:val="000471E7"/>
    <w:rsid w:val="00050678"/>
    <w:rsid w:val="00053E72"/>
    <w:rsid w:val="00056B90"/>
    <w:rsid w:val="000600AF"/>
    <w:rsid w:val="00061AE1"/>
    <w:rsid w:val="000734B4"/>
    <w:rsid w:val="00084153"/>
    <w:rsid w:val="00085C5A"/>
    <w:rsid w:val="00086789"/>
    <w:rsid w:val="00090DAC"/>
    <w:rsid w:val="00092720"/>
    <w:rsid w:val="00092A7D"/>
    <w:rsid w:val="00093896"/>
    <w:rsid w:val="00096BBA"/>
    <w:rsid w:val="000C34BA"/>
    <w:rsid w:val="000C3D1A"/>
    <w:rsid w:val="000C3E94"/>
    <w:rsid w:val="000C44E8"/>
    <w:rsid w:val="000C59CD"/>
    <w:rsid w:val="000C5E0C"/>
    <w:rsid w:val="000D0B5D"/>
    <w:rsid w:val="000D370A"/>
    <w:rsid w:val="000D5104"/>
    <w:rsid w:val="000D5543"/>
    <w:rsid w:val="000E17CC"/>
    <w:rsid w:val="000E3000"/>
    <w:rsid w:val="000E320A"/>
    <w:rsid w:val="000E5110"/>
    <w:rsid w:val="000F21D5"/>
    <w:rsid w:val="000F7ED7"/>
    <w:rsid w:val="00112494"/>
    <w:rsid w:val="0011534A"/>
    <w:rsid w:val="00121DF4"/>
    <w:rsid w:val="00121FDD"/>
    <w:rsid w:val="0012544F"/>
    <w:rsid w:val="001265C4"/>
    <w:rsid w:val="00126B5F"/>
    <w:rsid w:val="00130E6C"/>
    <w:rsid w:val="0013149C"/>
    <w:rsid w:val="00132B92"/>
    <w:rsid w:val="001634F0"/>
    <w:rsid w:val="00174409"/>
    <w:rsid w:val="0018136E"/>
    <w:rsid w:val="001908A5"/>
    <w:rsid w:val="001A198F"/>
    <w:rsid w:val="001A2210"/>
    <w:rsid w:val="001A2F8F"/>
    <w:rsid w:val="001A4F08"/>
    <w:rsid w:val="001A5700"/>
    <w:rsid w:val="001C0EE5"/>
    <w:rsid w:val="001C466A"/>
    <w:rsid w:val="001C6030"/>
    <w:rsid w:val="001D0A29"/>
    <w:rsid w:val="001D49D9"/>
    <w:rsid w:val="001D6A97"/>
    <w:rsid w:val="001E00E9"/>
    <w:rsid w:val="001E35B9"/>
    <w:rsid w:val="001F7AB2"/>
    <w:rsid w:val="002007D6"/>
    <w:rsid w:val="00203BD5"/>
    <w:rsid w:val="00207CA6"/>
    <w:rsid w:val="00211084"/>
    <w:rsid w:val="00211345"/>
    <w:rsid w:val="002114D4"/>
    <w:rsid w:val="00214F0A"/>
    <w:rsid w:val="00234CA2"/>
    <w:rsid w:val="002421BE"/>
    <w:rsid w:val="00251957"/>
    <w:rsid w:val="00251D8C"/>
    <w:rsid w:val="00254E5F"/>
    <w:rsid w:val="00262948"/>
    <w:rsid w:val="0026372B"/>
    <w:rsid w:val="00273ACE"/>
    <w:rsid w:val="002744E0"/>
    <w:rsid w:val="0027573D"/>
    <w:rsid w:val="0028028E"/>
    <w:rsid w:val="00294418"/>
    <w:rsid w:val="002971AC"/>
    <w:rsid w:val="002A0D4F"/>
    <w:rsid w:val="002A2BE3"/>
    <w:rsid w:val="002A7629"/>
    <w:rsid w:val="002A7706"/>
    <w:rsid w:val="002B00FE"/>
    <w:rsid w:val="002B4F8B"/>
    <w:rsid w:val="002B6F9F"/>
    <w:rsid w:val="002C60E8"/>
    <w:rsid w:val="002D417A"/>
    <w:rsid w:val="002D70B6"/>
    <w:rsid w:val="002E2AB3"/>
    <w:rsid w:val="002E3F08"/>
    <w:rsid w:val="002E6317"/>
    <w:rsid w:val="002F0F86"/>
    <w:rsid w:val="002F13ED"/>
    <w:rsid w:val="002F4613"/>
    <w:rsid w:val="002F5799"/>
    <w:rsid w:val="002F62EB"/>
    <w:rsid w:val="0030198D"/>
    <w:rsid w:val="00301AA7"/>
    <w:rsid w:val="00301D48"/>
    <w:rsid w:val="00303500"/>
    <w:rsid w:val="00303B35"/>
    <w:rsid w:val="00305DC1"/>
    <w:rsid w:val="003146E8"/>
    <w:rsid w:val="00320B9F"/>
    <w:rsid w:val="003232A2"/>
    <w:rsid w:val="00323C00"/>
    <w:rsid w:val="00330C13"/>
    <w:rsid w:val="003317D0"/>
    <w:rsid w:val="00333CD9"/>
    <w:rsid w:val="003445DF"/>
    <w:rsid w:val="00345E71"/>
    <w:rsid w:val="00352D70"/>
    <w:rsid w:val="003535D0"/>
    <w:rsid w:val="00354418"/>
    <w:rsid w:val="003578C2"/>
    <w:rsid w:val="00363445"/>
    <w:rsid w:val="003666A8"/>
    <w:rsid w:val="00372951"/>
    <w:rsid w:val="00374680"/>
    <w:rsid w:val="00381F05"/>
    <w:rsid w:val="003A0F01"/>
    <w:rsid w:val="003A3A39"/>
    <w:rsid w:val="003B2ED3"/>
    <w:rsid w:val="003C0096"/>
    <w:rsid w:val="003C5F67"/>
    <w:rsid w:val="003D531A"/>
    <w:rsid w:val="003E0256"/>
    <w:rsid w:val="003E25CF"/>
    <w:rsid w:val="003E5E8E"/>
    <w:rsid w:val="003E5FDC"/>
    <w:rsid w:val="003E70AD"/>
    <w:rsid w:val="003E7CDF"/>
    <w:rsid w:val="003F3CDD"/>
    <w:rsid w:val="00400638"/>
    <w:rsid w:val="0040369B"/>
    <w:rsid w:val="004048E1"/>
    <w:rsid w:val="00412327"/>
    <w:rsid w:val="0041353D"/>
    <w:rsid w:val="00422BFE"/>
    <w:rsid w:val="0043226E"/>
    <w:rsid w:val="004325CE"/>
    <w:rsid w:val="00433007"/>
    <w:rsid w:val="0043582C"/>
    <w:rsid w:val="0045105F"/>
    <w:rsid w:val="00461721"/>
    <w:rsid w:val="00490140"/>
    <w:rsid w:val="004921FF"/>
    <w:rsid w:val="004A46EB"/>
    <w:rsid w:val="004B745B"/>
    <w:rsid w:val="004D02CA"/>
    <w:rsid w:val="004D4668"/>
    <w:rsid w:val="004D6080"/>
    <w:rsid w:val="004E1BF9"/>
    <w:rsid w:val="004E3B16"/>
    <w:rsid w:val="004F1472"/>
    <w:rsid w:val="004F4700"/>
    <w:rsid w:val="004F673B"/>
    <w:rsid w:val="00514A5D"/>
    <w:rsid w:val="00521A5E"/>
    <w:rsid w:val="00523E18"/>
    <w:rsid w:val="005243E7"/>
    <w:rsid w:val="00525BC6"/>
    <w:rsid w:val="005348DB"/>
    <w:rsid w:val="00534A7D"/>
    <w:rsid w:val="0053557C"/>
    <w:rsid w:val="005504C1"/>
    <w:rsid w:val="0055091C"/>
    <w:rsid w:val="005611C6"/>
    <w:rsid w:val="00564B4D"/>
    <w:rsid w:val="0057059F"/>
    <w:rsid w:val="0057721D"/>
    <w:rsid w:val="005809C1"/>
    <w:rsid w:val="00584234"/>
    <w:rsid w:val="0059140F"/>
    <w:rsid w:val="005B4168"/>
    <w:rsid w:val="005C0A7B"/>
    <w:rsid w:val="005C1E86"/>
    <w:rsid w:val="005C35E7"/>
    <w:rsid w:val="005C591D"/>
    <w:rsid w:val="005D133D"/>
    <w:rsid w:val="005D25C3"/>
    <w:rsid w:val="005D5900"/>
    <w:rsid w:val="005E1FBA"/>
    <w:rsid w:val="005E453A"/>
    <w:rsid w:val="005E7BBF"/>
    <w:rsid w:val="00620129"/>
    <w:rsid w:val="00641F09"/>
    <w:rsid w:val="00643D08"/>
    <w:rsid w:val="00663BF5"/>
    <w:rsid w:val="00667EAC"/>
    <w:rsid w:val="00685239"/>
    <w:rsid w:val="006936BA"/>
    <w:rsid w:val="006A5805"/>
    <w:rsid w:val="006A62F6"/>
    <w:rsid w:val="006B0D3C"/>
    <w:rsid w:val="006C4774"/>
    <w:rsid w:val="006D32C4"/>
    <w:rsid w:val="006D3380"/>
    <w:rsid w:val="006D4245"/>
    <w:rsid w:val="006D48AC"/>
    <w:rsid w:val="006D56DC"/>
    <w:rsid w:val="006E0C04"/>
    <w:rsid w:val="006E7AB8"/>
    <w:rsid w:val="007058AF"/>
    <w:rsid w:val="0070761C"/>
    <w:rsid w:val="0071549B"/>
    <w:rsid w:val="007227F8"/>
    <w:rsid w:val="00735AC5"/>
    <w:rsid w:val="007544AB"/>
    <w:rsid w:val="00765CE1"/>
    <w:rsid w:val="007678D1"/>
    <w:rsid w:val="00774F68"/>
    <w:rsid w:val="0078540F"/>
    <w:rsid w:val="0078546D"/>
    <w:rsid w:val="00785AA9"/>
    <w:rsid w:val="00796CED"/>
    <w:rsid w:val="00796D6B"/>
    <w:rsid w:val="00797098"/>
    <w:rsid w:val="007A0D43"/>
    <w:rsid w:val="007A440F"/>
    <w:rsid w:val="007A49F3"/>
    <w:rsid w:val="007A5C80"/>
    <w:rsid w:val="007A72F0"/>
    <w:rsid w:val="007B3BDA"/>
    <w:rsid w:val="007B5271"/>
    <w:rsid w:val="007B7941"/>
    <w:rsid w:val="007C51B7"/>
    <w:rsid w:val="007D265F"/>
    <w:rsid w:val="007D6413"/>
    <w:rsid w:val="007F1F29"/>
    <w:rsid w:val="007F4C78"/>
    <w:rsid w:val="007F7885"/>
    <w:rsid w:val="00813843"/>
    <w:rsid w:val="00813BA8"/>
    <w:rsid w:val="00824A6D"/>
    <w:rsid w:val="00825596"/>
    <w:rsid w:val="0083273C"/>
    <w:rsid w:val="0083357D"/>
    <w:rsid w:val="008365CE"/>
    <w:rsid w:val="00847BB7"/>
    <w:rsid w:val="008540E0"/>
    <w:rsid w:val="00855F17"/>
    <w:rsid w:val="008602A8"/>
    <w:rsid w:val="008617EB"/>
    <w:rsid w:val="00861AD1"/>
    <w:rsid w:val="008637CD"/>
    <w:rsid w:val="00867F22"/>
    <w:rsid w:val="00876B30"/>
    <w:rsid w:val="00877745"/>
    <w:rsid w:val="008832AD"/>
    <w:rsid w:val="00893638"/>
    <w:rsid w:val="008B3922"/>
    <w:rsid w:val="008B4212"/>
    <w:rsid w:val="008D625F"/>
    <w:rsid w:val="008E0565"/>
    <w:rsid w:val="008F249C"/>
    <w:rsid w:val="00900980"/>
    <w:rsid w:val="009018F3"/>
    <w:rsid w:val="00915993"/>
    <w:rsid w:val="00921FC2"/>
    <w:rsid w:val="00951BCC"/>
    <w:rsid w:val="0095342A"/>
    <w:rsid w:val="00955367"/>
    <w:rsid w:val="00957785"/>
    <w:rsid w:val="00960681"/>
    <w:rsid w:val="00960B5A"/>
    <w:rsid w:val="009646A6"/>
    <w:rsid w:val="0097009C"/>
    <w:rsid w:val="00977D8D"/>
    <w:rsid w:val="00987365"/>
    <w:rsid w:val="00990F55"/>
    <w:rsid w:val="00997FFE"/>
    <w:rsid w:val="009B00F0"/>
    <w:rsid w:val="009B2BBC"/>
    <w:rsid w:val="009B4F69"/>
    <w:rsid w:val="009B6DCA"/>
    <w:rsid w:val="009C2DEE"/>
    <w:rsid w:val="009C34E3"/>
    <w:rsid w:val="009D0DB2"/>
    <w:rsid w:val="009D31D0"/>
    <w:rsid w:val="009D37C8"/>
    <w:rsid w:val="009D5CD5"/>
    <w:rsid w:val="009D748E"/>
    <w:rsid w:val="009E28DE"/>
    <w:rsid w:val="009F010F"/>
    <w:rsid w:val="009F3276"/>
    <w:rsid w:val="009F5892"/>
    <w:rsid w:val="00A0167F"/>
    <w:rsid w:val="00A02343"/>
    <w:rsid w:val="00A047D7"/>
    <w:rsid w:val="00A07C44"/>
    <w:rsid w:val="00A10B10"/>
    <w:rsid w:val="00A161D5"/>
    <w:rsid w:val="00A16FCA"/>
    <w:rsid w:val="00A272F0"/>
    <w:rsid w:val="00A37908"/>
    <w:rsid w:val="00A40890"/>
    <w:rsid w:val="00A43584"/>
    <w:rsid w:val="00A43EA0"/>
    <w:rsid w:val="00A46E79"/>
    <w:rsid w:val="00A514FF"/>
    <w:rsid w:val="00A53229"/>
    <w:rsid w:val="00A672B7"/>
    <w:rsid w:val="00A83B72"/>
    <w:rsid w:val="00A851E0"/>
    <w:rsid w:val="00A90CBA"/>
    <w:rsid w:val="00AA1842"/>
    <w:rsid w:val="00AB76D3"/>
    <w:rsid w:val="00AC2FC6"/>
    <w:rsid w:val="00AC5943"/>
    <w:rsid w:val="00AD0ECC"/>
    <w:rsid w:val="00AD7B76"/>
    <w:rsid w:val="00AE2949"/>
    <w:rsid w:val="00AE5CC8"/>
    <w:rsid w:val="00AE6395"/>
    <w:rsid w:val="00AE7F0B"/>
    <w:rsid w:val="00B0126B"/>
    <w:rsid w:val="00B10548"/>
    <w:rsid w:val="00B12F50"/>
    <w:rsid w:val="00B21FE0"/>
    <w:rsid w:val="00B22601"/>
    <w:rsid w:val="00B272FC"/>
    <w:rsid w:val="00B35D5A"/>
    <w:rsid w:val="00B37831"/>
    <w:rsid w:val="00B50369"/>
    <w:rsid w:val="00B51E9B"/>
    <w:rsid w:val="00B53E00"/>
    <w:rsid w:val="00B55C4A"/>
    <w:rsid w:val="00B566D7"/>
    <w:rsid w:val="00B60110"/>
    <w:rsid w:val="00B64808"/>
    <w:rsid w:val="00B678ED"/>
    <w:rsid w:val="00B7643E"/>
    <w:rsid w:val="00B80AE8"/>
    <w:rsid w:val="00B83BCF"/>
    <w:rsid w:val="00B8557D"/>
    <w:rsid w:val="00B869C7"/>
    <w:rsid w:val="00BA1D35"/>
    <w:rsid w:val="00BA6C65"/>
    <w:rsid w:val="00BB1D7C"/>
    <w:rsid w:val="00BB1EEF"/>
    <w:rsid w:val="00BD1CBF"/>
    <w:rsid w:val="00BE1785"/>
    <w:rsid w:val="00BE5207"/>
    <w:rsid w:val="00BF10BF"/>
    <w:rsid w:val="00BF2AC4"/>
    <w:rsid w:val="00BF6F91"/>
    <w:rsid w:val="00C11657"/>
    <w:rsid w:val="00C162B6"/>
    <w:rsid w:val="00C212A5"/>
    <w:rsid w:val="00C212AE"/>
    <w:rsid w:val="00C32393"/>
    <w:rsid w:val="00C370C8"/>
    <w:rsid w:val="00C528DC"/>
    <w:rsid w:val="00C554A3"/>
    <w:rsid w:val="00C56C53"/>
    <w:rsid w:val="00C57121"/>
    <w:rsid w:val="00C71C5B"/>
    <w:rsid w:val="00C71E40"/>
    <w:rsid w:val="00C73DE9"/>
    <w:rsid w:val="00C80BDF"/>
    <w:rsid w:val="00C830DD"/>
    <w:rsid w:val="00C86C91"/>
    <w:rsid w:val="00C916EF"/>
    <w:rsid w:val="00C92135"/>
    <w:rsid w:val="00C936D6"/>
    <w:rsid w:val="00CB5944"/>
    <w:rsid w:val="00CB5A3B"/>
    <w:rsid w:val="00CB66F2"/>
    <w:rsid w:val="00CB6CD6"/>
    <w:rsid w:val="00CC154C"/>
    <w:rsid w:val="00CC172B"/>
    <w:rsid w:val="00CC2D02"/>
    <w:rsid w:val="00CC4E75"/>
    <w:rsid w:val="00CD1801"/>
    <w:rsid w:val="00CD3FA3"/>
    <w:rsid w:val="00CE2001"/>
    <w:rsid w:val="00CE44BB"/>
    <w:rsid w:val="00CE486A"/>
    <w:rsid w:val="00CF2AE5"/>
    <w:rsid w:val="00CF630B"/>
    <w:rsid w:val="00D01644"/>
    <w:rsid w:val="00D02B14"/>
    <w:rsid w:val="00D03E81"/>
    <w:rsid w:val="00D12EEA"/>
    <w:rsid w:val="00D14E42"/>
    <w:rsid w:val="00D163A9"/>
    <w:rsid w:val="00D22B3C"/>
    <w:rsid w:val="00D27959"/>
    <w:rsid w:val="00D31880"/>
    <w:rsid w:val="00D37ED4"/>
    <w:rsid w:val="00D40F48"/>
    <w:rsid w:val="00D4187B"/>
    <w:rsid w:val="00D524CE"/>
    <w:rsid w:val="00D55B1E"/>
    <w:rsid w:val="00D6572C"/>
    <w:rsid w:val="00D67236"/>
    <w:rsid w:val="00D729CB"/>
    <w:rsid w:val="00D7474D"/>
    <w:rsid w:val="00D7770E"/>
    <w:rsid w:val="00D84879"/>
    <w:rsid w:val="00D90AA8"/>
    <w:rsid w:val="00D90C82"/>
    <w:rsid w:val="00DA3EB5"/>
    <w:rsid w:val="00DA54B7"/>
    <w:rsid w:val="00DC1D70"/>
    <w:rsid w:val="00DD73FA"/>
    <w:rsid w:val="00DE3E84"/>
    <w:rsid w:val="00DE534E"/>
    <w:rsid w:val="00DE6C48"/>
    <w:rsid w:val="00DF5AF6"/>
    <w:rsid w:val="00E005DE"/>
    <w:rsid w:val="00E059E2"/>
    <w:rsid w:val="00E05CF1"/>
    <w:rsid w:val="00E13A3E"/>
    <w:rsid w:val="00E2034F"/>
    <w:rsid w:val="00E22949"/>
    <w:rsid w:val="00E24ADB"/>
    <w:rsid w:val="00E34E14"/>
    <w:rsid w:val="00E45DFA"/>
    <w:rsid w:val="00E5261F"/>
    <w:rsid w:val="00E61DA1"/>
    <w:rsid w:val="00E6335A"/>
    <w:rsid w:val="00E807E6"/>
    <w:rsid w:val="00E84880"/>
    <w:rsid w:val="00E8755F"/>
    <w:rsid w:val="00E87FB3"/>
    <w:rsid w:val="00E92189"/>
    <w:rsid w:val="00EA57F3"/>
    <w:rsid w:val="00EA5CA4"/>
    <w:rsid w:val="00EB6126"/>
    <w:rsid w:val="00ED0733"/>
    <w:rsid w:val="00ED5334"/>
    <w:rsid w:val="00EE0FE4"/>
    <w:rsid w:val="00EE6DB8"/>
    <w:rsid w:val="00EF63E0"/>
    <w:rsid w:val="00EF7975"/>
    <w:rsid w:val="00F014AF"/>
    <w:rsid w:val="00F06BBD"/>
    <w:rsid w:val="00F117A1"/>
    <w:rsid w:val="00F12297"/>
    <w:rsid w:val="00F12CBF"/>
    <w:rsid w:val="00F14341"/>
    <w:rsid w:val="00F152FD"/>
    <w:rsid w:val="00F15D5A"/>
    <w:rsid w:val="00F337B8"/>
    <w:rsid w:val="00F33B28"/>
    <w:rsid w:val="00F40679"/>
    <w:rsid w:val="00F62643"/>
    <w:rsid w:val="00F64D92"/>
    <w:rsid w:val="00F65B52"/>
    <w:rsid w:val="00F72BFA"/>
    <w:rsid w:val="00F76327"/>
    <w:rsid w:val="00F8400A"/>
    <w:rsid w:val="00F84A4B"/>
    <w:rsid w:val="00F93F73"/>
    <w:rsid w:val="00FB4E15"/>
    <w:rsid w:val="00FD5D21"/>
    <w:rsid w:val="00FE2691"/>
    <w:rsid w:val="00FE540B"/>
    <w:rsid w:val="00FE5E0F"/>
    <w:rsid w:val="00FE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black,#00b9f2,#a2a3a7,#4f8abe,#556292,#597b7c,#5f3844,#d3cab7"/>
    </o:shapedefaults>
    <o:shapelayout v:ext="edit">
      <o:idmap v:ext="edit" data="2"/>
    </o:shapelayout>
  </w:shapeDefaults>
  <w:decimalSymbol w:val="."/>
  <w:listSeparator w:val=","/>
  <w14:docId w14:val="6234CA32"/>
  <w15:chartTrackingRefBased/>
  <w15:docId w15:val="{28C0BA90-BB03-4EB0-B9B7-65485B373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2948"/>
    <w:pPr>
      <w:tabs>
        <w:tab w:val="left" w:pos="566"/>
        <w:tab w:val="left" w:pos="1132"/>
      </w:tabs>
    </w:pPr>
    <w:rPr>
      <w:rFonts w:ascii="Arial" w:hAnsi="Arial" w:cs="Arial"/>
      <w:color w:val="000000"/>
      <w:kern w:val="28"/>
    </w:rPr>
  </w:style>
  <w:style w:type="paragraph" w:styleId="Heading1">
    <w:name w:val="heading 1"/>
    <w:aliases w:val="Heading 1 - 16pt Arial Bold"/>
    <w:basedOn w:val="Normal"/>
    <w:next w:val="Normal"/>
    <w:qFormat/>
    <w:rsid w:val="00234CA2"/>
    <w:pPr>
      <w:keepNext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580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13BA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styleId="Footer">
    <w:name w:val="footer"/>
    <w:basedOn w:val="Normal"/>
    <w:link w:val="FooterChar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customStyle="1" w:styleId="CVBlack16ptBold-Name">
    <w:name w:val="CV Black 16pt Bold - Nam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b/>
      <w:bCs/>
      <w:sz w:val="32"/>
      <w:szCs w:val="32"/>
    </w:rPr>
  </w:style>
  <w:style w:type="paragraph" w:customStyle="1" w:styleId="CVBlue16ptBold-Title">
    <w:name w:val="CV Blue 16pt Bold - Titl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color w:val="00B9F2"/>
      <w:sz w:val="32"/>
      <w:szCs w:val="32"/>
    </w:rPr>
  </w:style>
  <w:style w:type="paragraph" w:customStyle="1" w:styleId="12ptHeading">
    <w:name w:val="12pt Heading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color w:val="00A3DD"/>
      <w:sz w:val="24"/>
      <w:szCs w:val="24"/>
    </w:rPr>
  </w:style>
  <w:style w:type="paragraph" w:customStyle="1" w:styleId="12ptHeadingBlack">
    <w:name w:val="12pt Heading Black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sz w:val="24"/>
      <w:szCs w:val="24"/>
    </w:rPr>
  </w:style>
  <w:style w:type="paragraph" w:customStyle="1" w:styleId="Testimonialsignoff">
    <w:name w:val="Testimonial signoff"/>
    <w:basedOn w:val="Normal"/>
    <w:rsid w:val="00262948"/>
    <w:pPr>
      <w:jc w:val="right"/>
    </w:pPr>
    <w:rPr>
      <w:i/>
      <w:iCs/>
    </w:rPr>
  </w:style>
  <w:style w:type="paragraph" w:customStyle="1" w:styleId="Personalquotation">
    <w:name w:val="Personal quotation"/>
    <w:basedOn w:val="Normal"/>
    <w:rsid w:val="007B7941"/>
    <w:pPr>
      <w:widowControl w:val="0"/>
      <w:spacing w:line="300" w:lineRule="auto"/>
    </w:pPr>
    <w:rPr>
      <w:b/>
      <w:bCs/>
      <w:color w:val="00A3DD"/>
      <w:sz w:val="24"/>
      <w:szCs w:val="24"/>
    </w:rPr>
  </w:style>
  <w:style w:type="paragraph" w:customStyle="1" w:styleId="BasicParagraph">
    <w:name w:val="[Basic Paragraph]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TitleLevel2">
    <w:name w:val="Document Title_Level 2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sz w:val="32"/>
      <w:szCs w:val="32"/>
    </w:rPr>
  </w:style>
  <w:style w:type="paragraph" w:customStyle="1" w:styleId="DocumentTitleDate">
    <w:name w:val="Document Title_Date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color w:val="009CDB"/>
      <w:sz w:val="28"/>
      <w:szCs w:val="28"/>
    </w:rPr>
  </w:style>
  <w:style w:type="paragraph" w:customStyle="1" w:styleId="Blue14ptBold">
    <w:name w:val="Blue 14pt Bold"/>
    <w:basedOn w:val="Normal"/>
    <w:rsid w:val="0041353D"/>
    <w:pPr>
      <w:tabs>
        <w:tab w:val="clear" w:pos="566"/>
        <w:tab w:val="clear" w:pos="1132"/>
        <w:tab w:val="left" w:pos="219"/>
        <w:tab w:val="left" w:pos="2140"/>
      </w:tabs>
    </w:pPr>
    <w:rPr>
      <w:b/>
      <w:bCs/>
      <w:sz w:val="28"/>
      <w:szCs w:val="28"/>
    </w:rPr>
  </w:style>
  <w:style w:type="paragraph" w:customStyle="1" w:styleId="Black11pt">
    <w:name w:val="Black 11pt"/>
    <w:basedOn w:val="Normal"/>
    <w:rsid w:val="0041353D"/>
    <w:pPr>
      <w:tabs>
        <w:tab w:val="clear" w:pos="566"/>
        <w:tab w:val="clear" w:pos="1132"/>
      </w:tabs>
      <w:jc w:val="both"/>
    </w:pPr>
    <w:rPr>
      <w:color w:val="000308"/>
      <w:sz w:val="22"/>
      <w:szCs w:val="22"/>
    </w:rPr>
  </w:style>
  <w:style w:type="paragraph" w:customStyle="1" w:styleId="ContentsSectionNo14ptBold">
    <w:name w:val="Contents_Section No._14pt Bold"/>
    <w:basedOn w:val="Normal"/>
    <w:rsid w:val="0041353D"/>
    <w:pPr>
      <w:tabs>
        <w:tab w:val="clear" w:pos="566"/>
        <w:tab w:val="clear" w:pos="1132"/>
        <w:tab w:val="left" w:pos="2205"/>
      </w:tabs>
    </w:pPr>
    <w:rPr>
      <w:b/>
      <w:bCs/>
      <w:color w:val="A2A3A7"/>
      <w:sz w:val="28"/>
      <w:szCs w:val="28"/>
    </w:rPr>
  </w:style>
  <w:style w:type="paragraph" w:customStyle="1" w:styleId="ContentsSectiontitle22pt">
    <w:name w:val="Contents/Section title_22pt"/>
    <w:basedOn w:val="Normal"/>
    <w:rsid w:val="0041353D"/>
    <w:pPr>
      <w:tabs>
        <w:tab w:val="clear" w:pos="566"/>
        <w:tab w:val="clear" w:pos="1132"/>
        <w:tab w:val="left" w:pos="510"/>
      </w:tabs>
    </w:pPr>
    <w:rPr>
      <w:color w:val="00B9F2"/>
      <w:sz w:val="44"/>
      <w:szCs w:val="44"/>
    </w:rPr>
  </w:style>
  <w:style w:type="paragraph" w:customStyle="1" w:styleId="TextStandardBlack10pt">
    <w:name w:val="Text_Standard_Black 10pt"/>
    <w:basedOn w:val="Normal"/>
    <w:rsid w:val="0041353D"/>
    <w:pPr>
      <w:tabs>
        <w:tab w:val="clear" w:pos="566"/>
        <w:tab w:val="clear" w:pos="1132"/>
      </w:tabs>
    </w:pPr>
    <w:rPr>
      <w:color w:val="000308"/>
    </w:rPr>
  </w:style>
  <w:style w:type="paragraph" w:customStyle="1" w:styleId="TextSubtitleBlue12ptBold">
    <w:name w:val="Text Subtitle_Blue 12pt Bold"/>
    <w:basedOn w:val="Normal"/>
    <w:rsid w:val="0041353D"/>
    <w:pPr>
      <w:tabs>
        <w:tab w:val="clear" w:pos="566"/>
        <w:tab w:val="clear" w:pos="1132"/>
      </w:tabs>
    </w:pPr>
    <w:rPr>
      <w:b/>
      <w:bCs/>
      <w:kern w:val="20"/>
      <w:sz w:val="24"/>
      <w:szCs w:val="22"/>
    </w:rPr>
  </w:style>
  <w:style w:type="paragraph" w:customStyle="1" w:styleId="HeaderFooterFont">
    <w:name w:val="Header/Footer Font"/>
    <w:basedOn w:val="Normal"/>
    <w:rsid w:val="00B7643E"/>
    <w:pPr>
      <w:tabs>
        <w:tab w:val="clear" w:pos="566"/>
        <w:tab w:val="clear" w:pos="1132"/>
        <w:tab w:val="center" w:pos="5894"/>
        <w:tab w:val="right" w:pos="11769"/>
      </w:tabs>
      <w:spacing w:before="60"/>
    </w:pPr>
  </w:style>
  <w:style w:type="paragraph" w:styleId="BodyText">
    <w:name w:val="Body Text"/>
    <w:basedOn w:val="Normal"/>
    <w:rsid w:val="001A2F8F"/>
    <w:pPr>
      <w:tabs>
        <w:tab w:val="clear" w:pos="566"/>
        <w:tab w:val="clear" w:pos="1132"/>
      </w:tabs>
      <w:jc w:val="both"/>
    </w:pPr>
    <w:rPr>
      <w:rFonts w:ascii="Times New Roman" w:hAnsi="Times New Roman" w:cs="Times New Roman"/>
      <w:snapToGrid w:val="0"/>
      <w:color w:val="auto"/>
      <w:kern w:val="0"/>
      <w:lang w:eastAsia="en-US"/>
    </w:rPr>
  </w:style>
  <w:style w:type="paragraph" w:styleId="NormalWeb">
    <w:name w:val="Normal (Web)"/>
    <w:basedOn w:val="Normal"/>
    <w:rsid w:val="001A2F8F"/>
    <w:pPr>
      <w:tabs>
        <w:tab w:val="clear" w:pos="566"/>
        <w:tab w:val="clear" w:pos="1132"/>
      </w:tabs>
      <w:spacing w:after="225" w:line="312" w:lineRule="atLeast"/>
    </w:pPr>
    <w:rPr>
      <w:rFonts w:ascii="Verdana" w:hAnsi="Verdana" w:cs="Times New Roman"/>
      <w:color w:val="333333"/>
      <w:kern w:val="0"/>
      <w:sz w:val="24"/>
      <w:szCs w:val="24"/>
    </w:rPr>
  </w:style>
  <w:style w:type="paragraph" w:styleId="BodyText3">
    <w:name w:val="Body Text 3"/>
    <w:basedOn w:val="Normal"/>
    <w:rsid w:val="007F7885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F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7F7885"/>
    <w:pPr>
      <w:tabs>
        <w:tab w:val="clear" w:pos="566"/>
        <w:tab w:val="clear" w:pos="1132"/>
      </w:tabs>
      <w:jc w:val="center"/>
    </w:pPr>
    <w:rPr>
      <w:rFonts w:ascii="Times New Roman" w:hAnsi="Times New Roman" w:cs="Times New Roman"/>
      <w:b/>
      <w:color w:val="auto"/>
      <w:kern w:val="0"/>
      <w:u w:val="single"/>
      <w:lang w:eastAsia="en-US"/>
    </w:rPr>
  </w:style>
  <w:style w:type="character" w:customStyle="1" w:styleId="Heading2Char">
    <w:name w:val="Heading 2 Char"/>
    <w:link w:val="Heading2"/>
    <w:semiHidden/>
    <w:locked/>
    <w:rsid w:val="006A5805"/>
    <w:rPr>
      <w:rFonts w:ascii="Arial" w:hAnsi="Arial" w:cs="Arial"/>
      <w:b/>
      <w:bCs/>
      <w:i/>
      <w:iCs/>
      <w:color w:val="000000"/>
      <w:kern w:val="28"/>
      <w:sz w:val="28"/>
      <w:szCs w:val="28"/>
      <w:lang w:val="en-GB" w:eastAsia="en-GB" w:bidi="ar-SA"/>
    </w:rPr>
  </w:style>
  <w:style w:type="character" w:customStyle="1" w:styleId="FooterChar">
    <w:name w:val="Footer Char"/>
    <w:link w:val="Footer"/>
    <w:semiHidden/>
    <w:locked/>
    <w:rsid w:val="006A5805"/>
    <w:rPr>
      <w:rFonts w:ascii="Arial" w:hAnsi="Arial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D9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0C82"/>
    <w:rPr>
      <w:rFonts w:ascii="Tahoma" w:hAnsi="Tahoma" w:cs="Tahoma"/>
      <w:color w:val="000000"/>
      <w:kern w:val="28"/>
      <w:sz w:val="16"/>
      <w:szCs w:val="16"/>
    </w:rPr>
  </w:style>
  <w:style w:type="character" w:customStyle="1" w:styleId="style21">
    <w:name w:val="style21"/>
    <w:rsid w:val="00584234"/>
    <w:rPr>
      <w:rFonts w:ascii="Arial" w:hAnsi="Arial" w:cs="Arial" w:hint="default"/>
      <w:sz w:val="21"/>
      <w:szCs w:val="21"/>
    </w:rPr>
  </w:style>
  <w:style w:type="paragraph" w:styleId="ListParagraph">
    <w:name w:val="List Paragraph"/>
    <w:basedOn w:val="Normal"/>
    <w:uiPriority w:val="34"/>
    <w:qFormat/>
    <w:rsid w:val="00CB594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813BA8"/>
    <w:rPr>
      <w:rFonts w:asciiTheme="majorHAnsi" w:eastAsiaTheme="majorEastAsia" w:hAnsiTheme="majorHAnsi" w:cstheme="majorBidi"/>
      <w:color w:val="1F3763" w:themeColor="accent1" w:themeShade="7F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++%20MORGAN_SINDALL_MERGER_BRAND%20++\00_TEMPLATES\PQQ_CV_Oct%202010\Morgan_Sindall_PQQ_A4Portrait_WORD_Oct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D2AE61A4E5F14F9A2ECB6EA1A9160C" ma:contentTypeVersion="7" ma:contentTypeDescription="Create a new document." ma:contentTypeScope="" ma:versionID="8363919d03f7f423248dd9a1a0a03e73">
  <xsd:schema xmlns:xsd="http://www.w3.org/2001/XMLSchema" xmlns:xs="http://www.w3.org/2001/XMLSchema" xmlns:p="http://schemas.microsoft.com/office/2006/metadata/properties" xmlns:ns2="43da1060-f9f1-4a56-8e60-ab026ff34610" xmlns:ns3="b0a126e8-16ab-4d78-bb0b-30e2b624337e" targetNamespace="http://schemas.microsoft.com/office/2006/metadata/properties" ma:root="true" ma:fieldsID="1479f44b1cb9da781924043e14f4bf64" ns2:_="" ns3:_="">
    <xsd:import namespace="43da1060-f9f1-4a56-8e60-ab026ff34610"/>
    <xsd:import namespace="b0a126e8-16ab-4d78-bb0b-30e2b624337e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ocument_x0020_Type" minOccurs="0"/>
                <xsd:element ref="ns2:Referenc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a1060-f9f1-4a56-8e60-ab026ff34610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format="Dropdown" ma:internalName="Department">
      <xsd:simpleType>
        <xsd:restriction base="dms:Choice">
          <xsd:enumeration value="Administration"/>
          <xsd:enumeration value="Architectural"/>
          <xsd:enumeration value="Aviation"/>
          <xsd:enumeration value="BIM"/>
          <xsd:enumeration value="Business Development"/>
          <xsd:enumeration value="Civil and Structural"/>
          <xsd:enumeration value="Commercial"/>
          <xsd:enumeration value="Construction"/>
          <xsd:enumeration value="Design &amp; Engineering"/>
          <xsd:enumeration value="Document Control"/>
          <xsd:enumeration value="Electrical"/>
          <xsd:enumeration value="Finance"/>
          <xsd:enumeration value="Human Resources"/>
          <xsd:enumeration value="Improvement"/>
          <xsd:enumeration value="IT"/>
          <xsd:enumeration value="Management"/>
          <xsd:enumeration value="Mechanical"/>
          <xsd:enumeration value="Process"/>
          <xsd:enumeration value="Procurement"/>
          <xsd:enumeration value="Project Management"/>
          <xsd:enumeration value="Quality Management"/>
          <xsd:enumeration value="Rail"/>
          <xsd:enumeration value="Rail (SHE)"/>
          <xsd:enumeration value="SHE"/>
        </xsd:restriction>
      </xsd:simpleType>
    </xsd:element>
    <xsd:element name="Document_x0020_Type" ma:index="9" nillable="true" ma:displayName="Document Type" ma:format="Dropdown" ma:internalName="Document_x0020_Type">
      <xsd:simpleType>
        <xsd:restriction base="dms:Choice">
          <xsd:enumeration value="Procedure"/>
          <xsd:enumeration value="Model"/>
          <xsd:enumeration value="Form"/>
          <xsd:enumeration value="Guidance"/>
          <xsd:enumeration value="Policy"/>
          <xsd:enumeration value="Compliance"/>
          <xsd:enumeration value="Lessons Learned"/>
          <xsd:enumeration value="Standard"/>
          <xsd:enumeration value="Certification"/>
          <xsd:enumeration value="Calculation"/>
          <xsd:enumeration value="Schedule"/>
          <xsd:enumeration value="Report"/>
          <xsd:enumeration value="Specification"/>
          <xsd:enumeration value="Checklist"/>
          <xsd:enumeration value="Software Authorisation"/>
        </xsd:restriction>
      </xsd:simpleType>
    </xsd:element>
    <xsd:element name="Reference" ma:index="10" nillable="true" ma:displayName="Reference" ma:internalName="Reference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126e8-16ab-4d78-bb0b-30e2b624337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3da1060-f9f1-4a56-8e60-ab026ff34610" xsi:nil="true"/>
    <Reference xmlns="43da1060-f9f1-4a56-8e60-ab026ff34610" xsi:nil="true"/>
    <Document_x0020_Type xmlns="43da1060-f9f1-4a56-8e60-ab026ff34610" xsi:nil="true"/>
    <_dlc_DocId xmlns="b0a126e8-16ab-4d78-bb0b-30e2b624337e">YU2HQWM5H45W-489115527-131</_dlc_DocId>
    <_dlc_DocIdUrl xmlns="b0a126e8-16ab-4d78-bb0b-30e2b624337e">
      <Url>https://morgansindallgroup.sharepoint.com/sites/BakerHicksLibraries/_layouts/15/DocIdRedir.aspx?ID=YU2HQWM5H45W-489115527-131</Url>
      <Description>YU2HQWM5H45W-489115527-131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274B2CD-5E7E-437A-9DD9-5D94FA6864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da1060-f9f1-4a56-8e60-ab026ff34610"/>
    <ds:schemaRef ds:uri="b0a126e8-16ab-4d78-bb0b-30e2b6243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CFBB38-32A3-4FCE-AE95-09A45C7DF81F}">
  <ds:schemaRefs>
    <ds:schemaRef ds:uri="http://schemas.microsoft.com/office/2006/metadata/properties"/>
    <ds:schemaRef ds:uri="http://schemas.microsoft.com/office/infopath/2007/PartnerControls"/>
    <ds:schemaRef ds:uri="43da1060-f9f1-4a56-8e60-ab026ff34610"/>
    <ds:schemaRef ds:uri="b0a126e8-16ab-4d78-bb0b-30e2b624337e"/>
  </ds:schemaRefs>
</ds:datastoreItem>
</file>

<file path=customXml/itemProps3.xml><?xml version="1.0" encoding="utf-8"?>
<ds:datastoreItem xmlns:ds="http://schemas.openxmlformats.org/officeDocument/2006/customXml" ds:itemID="{DDD0CDEC-BD8D-482D-B31F-854A09F12F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08F36E-03DE-4C83-ABA8-E9AD4FE94A4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Morgan_Sindall_PQQ_A4Portrait_WORD_Oct 2010</Template>
  <TotalTime>62</TotalTime>
  <Pages>2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</vt:lpstr>
    </vt:vector>
  </TitlesOfParts>
  <Company>Morgan Sindall</Company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subject/>
  <dc:creator>Daves Edwards</dc:creator>
  <cp:keywords/>
  <cp:lastModifiedBy>Purnell, Brylea (BakerHicks)</cp:lastModifiedBy>
  <cp:revision>2</cp:revision>
  <cp:lastPrinted>2011-07-20T10:03:00Z</cp:lastPrinted>
  <dcterms:created xsi:type="dcterms:W3CDTF">2023-01-23T10:08:00Z</dcterms:created>
  <dcterms:modified xsi:type="dcterms:W3CDTF">2023-01-23T10:08:00Z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0x010100CFD2AE61A4E5F14F9A2ECB6EA1A9160C</vt:lpwstr>
  </property>
  <property fmtid="{D5CDD505-2E9C-101B-9397-08002B2CF9AE}" pid="3" name="_dlc_DocIdItemGuid">
    <vt:lpwstr>e76d56b4-732a-4735-aedf-c455fa4d5e7a</vt:lpwstr>
  </property>
</Properties>
</file>